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5B7" w:rsidRPr="005B1C39" w:rsidRDefault="005B75B7" w:rsidP="00B00401">
      <w:pPr>
        <w:spacing w:line="240" w:lineRule="auto"/>
        <w:jc w:val="center"/>
        <w:rPr>
          <w:b/>
          <w:szCs w:val="28"/>
        </w:rPr>
      </w:pPr>
      <w:bookmarkStart w:id="0" w:name="ЗАКАЗ"/>
      <w:r w:rsidRPr="005B1C39">
        <w:rPr>
          <w:b/>
          <w:szCs w:val="28"/>
        </w:rPr>
        <w:t>Техническое</w:t>
      </w:r>
      <w:r w:rsidR="00AA1B3E">
        <w:rPr>
          <w:b/>
          <w:szCs w:val="28"/>
        </w:rPr>
        <w:t xml:space="preserve"> </w:t>
      </w:r>
      <w:r w:rsidRPr="005B1C39">
        <w:rPr>
          <w:b/>
          <w:szCs w:val="28"/>
        </w:rPr>
        <w:t>задание</w:t>
      </w:r>
    </w:p>
    <w:p w:rsidR="0070789B" w:rsidRPr="005B1C39" w:rsidRDefault="005B75B7" w:rsidP="00B00401">
      <w:pPr>
        <w:spacing w:line="240" w:lineRule="auto"/>
        <w:jc w:val="center"/>
        <w:rPr>
          <w:b/>
          <w:szCs w:val="28"/>
        </w:rPr>
      </w:pPr>
      <w:r w:rsidRPr="005B1C39">
        <w:rPr>
          <w:b/>
          <w:szCs w:val="28"/>
        </w:rPr>
        <w:t>(</w:t>
      </w:r>
      <w:r w:rsidR="006F5394" w:rsidRPr="005B1C39">
        <w:rPr>
          <w:b/>
          <w:szCs w:val="28"/>
        </w:rPr>
        <w:t>поставка</w:t>
      </w:r>
      <w:r w:rsidR="00AA1B3E">
        <w:rPr>
          <w:b/>
          <w:szCs w:val="28"/>
        </w:rPr>
        <w:t xml:space="preserve"> </w:t>
      </w:r>
      <w:r w:rsidR="00A36AA3">
        <w:rPr>
          <w:b/>
          <w:szCs w:val="28"/>
        </w:rPr>
        <w:t>оборудования</w:t>
      </w:r>
      <w:r w:rsidR="00AA1B3E">
        <w:rPr>
          <w:b/>
          <w:szCs w:val="28"/>
        </w:rPr>
        <w:t xml:space="preserve"> </w:t>
      </w:r>
      <w:r w:rsidR="00B00401">
        <w:rPr>
          <w:b/>
          <w:szCs w:val="28"/>
        </w:rPr>
        <w:t xml:space="preserve">в </w:t>
      </w:r>
      <w:r w:rsidR="00B00401" w:rsidRPr="00B00401">
        <w:rPr>
          <w:b/>
          <w:color w:val="000000"/>
          <w:spacing w:val="-4"/>
          <w:szCs w:val="28"/>
        </w:rPr>
        <w:t>составе лаборатории высоковольтной метрологической ЛВМ «МЭ-Аудит»</w:t>
      </w:r>
      <w:r w:rsidR="00CD28BD" w:rsidRPr="00B00401">
        <w:rPr>
          <w:b/>
          <w:szCs w:val="28"/>
        </w:rPr>
        <w:t>)</w:t>
      </w:r>
    </w:p>
    <w:p w:rsidR="00AA1B3E" w:rsidRPr="00B00401" w:rsidRDefault="00CD28BD" w:rsidP="00AA1B3E">
      <w:pPr>
        <w:pStyle w:val="af6"/>
        <w:widowControl w:val="0"/>
        <w:autoSpaceDE w:val="0"/>
        <w:autoSpaceDN w:val="0"/>
        <w:adjustRightInd w:val="0"/>
        <w:spacing w:before="120"/>
        <w:ind w:left="0" w:firstLine="709"/>
        <w:jc w:val="both"/>
        <w:rPr>
          <w:bCs/>
          <w:spacing w:val="-6"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AA1B3E">
        <w:rPr>
          <w:b/>
          <w:bCs/>
          <w:sz w:val="28"/>
          <w:szCs w:val="28"/>
        </w:rPr>
        <w:t xml:space="preserve"> </w:t>
      </w:r>
      <w:r w:rsidRPr="00E27A00">
        <w:rPr>
          <w:b/>
          <w:bCs/>
          <w:sz w:val="28"/>
          <w:szCs w:val="28"/>
        </w:rPr>
        <w:t>Описание</w:t>
      </w:r>
      <w:r w:rsidR="00AA1B3E">
        <w:rPr>
          <w:b/>
          <w:bCs/>
          <w:sz w:val="28"/>
          <w:szCs w:val="28"/>
        </w:rPr>
        <w:t xml:space="preserve"> </w:t>
      </w:r>
      <w:r w:rsidRPr="00E27A00">
        <w:rPr>
          <w:b/>
          <w:bCs/>
          <w:sz w:val="28"/>
          <w:szCs w:val="28"/>
        </w:rPr>
        <w:t>предмета</w:t>
      </w:r>
      <w:r w:rsidR="00AA1B3E">
        <w:rPr>
          <w:b/>
          <w:bCs/>
          <w:sz w:val="28"/>
          <w:szCs w:val="28"/>
        </w:rPr>
        <w:t xml:space="preserve"> </w:t>
      </w:r>
      <w:r w:rsidRPr="00E27A00">
        <w:rPr>
          <w:b/>
          <w:bCs/>
          <w:sz w:val="28"/>
          <w:szCs w:val="28"/>
        </w:rPr>
        <w:t>договора</w:t>
      </w:r>
      <w:r w:rsidRPr="00B00401">
        <w:rPr>
          <w:bCs/>
          <w:spacing w:val="-6"/>
          <w:sz w:val="28"/>
          <w:szCs w:val="28"/>
        </w:rPr>
        <w:t>:</w:t>
      </w:r>
      <w:r w:rsidR="00AA1B3E" w:rsidRPr="00B00401">
        <w:rPr>
          <w:bCs/>
          <w:spacing w:val="-6"/>
          <w:sz w:val="28"/>
          <w:szCs w:val="28"/>
        </w:rPr>
        <w:t xml:space="preserve"> </w:t>
      </w:r>
      <w:r w:rsidR="00A36AA3" w:rsidRPr="00B00401">
        <w:rPr>
          <w:spacing w:val="-6"/>
          <w:sz w:val="28"/>
          <w:szCs w:val="28"/>
        </w:rPr>
        <w:t>поставка</w:t>
      </w:r>
      <w:r w:rsidR="00AA1B3E" w:rsidRPr="00B00401">
        <w:rPr>
          <w:spacing w:val="-6"/>
          <w:sz w:val="28"/>
          <w:szCs w:val="28"/>
        </w:rPr>
        <w:t xml:space="preserve"> </w:t>
      </w:r>
      <w:r w:rsidR="00A36AA3" w:rsidRPr="00B00401">
        <w:rPr>
          <w:spacing w:val="-6"/>
          <w:sz w:val="28"/>
          <w:szCs w:val="28"/>
        </w:rPr>
        <w:t>оборудования</w:t>
      </w:r>
      <w:r w:rsidR="00B00401" w:rsidRPr="00B00401">
        <w:rPr>
          <w:spacing w:val="-6"/>
          <w:sz w:val="28"/>
          <w:szCs w:val="28"/>
        </w:rPr>
        <w:t xml:space="preserve"> в</w:t>
      </w:r>
      <w:r w:rsidR="00AA1B3E" w:rsidRPr="00B00401">
        <w:rPr>
          <w:spacing w:val="-6"/>
          <w:sz w:val="28"/>
          <w:szCs w:val="28"/>
        </w:rPr>
        <w:t xml:space="preserve"> </w:t>
      </w:r>
      <w:r w:rsidR="00B00401" w:rsidRPr="00B00401">
        <w:rPr>
          <w:color w:val="000000"/>
          <w:spacing w:val="-6"/>
          <w:sz w:val="28"/>
          <w:szCs w:val="28"/>
        </w:rPr>
        <w:t>составе лаборатории высоковольтной метрологической ЛВМ «МЭ-Аудит»</w:t>
      </w:r>
      <w:r w:rsidR="00AA1B3E" w:rsidRPr="00B00401">
        <w:rPr>
          <w:spacing w:val="-6"/>
          <w:sz w:val="28"/>
          <w:szCs w:val="28"/>
        </w:rPr>
        <w:t xml:space="preserve"> </w:t>
      </w:r>
      <w:r w:rsidR="00763D92" w:rsidRPr="00B00401">
        <w:rPr>
          <w:spacing w:val="-6"/>
          <w:sz w:val="28"/>
          <w:szCs w:val="28"/>
        </w:rPr>
        <w:t>(далее</w:t>
      </w:r>
      <w:r w:rsidR="00AA1B3E" w:rsidRPr="00B00401">
        <w:rPr>
          <w:spacing w:val="-6"/>
          <w:sz w:val="28"/>
          <w:szCs w:val="28"/>
        </w:rPr>
        <w:t xml:space="preserve"> </w:t>
      </w:r>
      <w:r w:rsidR="00763D92" w:rsidRPr="00B00401">
        <w:rPr>
          <w:spacing w:val="-6"/>
          <w:sz w:val="28"/>
          <w:szCs w:val="28"/>
        </w:rPr>
        <w:t>–</w:t>
      </w:r>
      <w:r w:rsidR="00AA1B3E" w:rsidRPr="00B00401">
        <w:rPr>
          <w:spacing w:val="-6"/>
          <w:sz w:val="28"/>
          <w:szCs w:val="28"/>
        </w:rPr>
        <w:t xml:space="preserve"> </w:t>
      </w:r>
      <w:r w:rsidR="00763D92" w:rsidRPr="00B00401">
        <w:rPr>
          <w:spacing w:val="-6"/>
          <w:sz w:val="28"/>
          <w:szCs w:val="28"/>
        </w:rPr>
        <w:t>оборудование)</w:t>
      </w:r>
      <w:r w:rsidR="00AA1B3E" w:rsidRPr="00B00401">
        <w:rPr>
          <w:bCs/>
          <w:spacing w:val="-6"/>
          <w:sz w:val="28"/>
          <w:szCs w:val="28"/>
        </w:rPr>
        <w:t>.</w:t>
      </w:r>
    </w:p>
    <w:p w:rsidR="00AA1B3E" w:rsidRDefault="00CD28BD" w:rsidP="00AA1B3E">
      <w:pPr>
        <w:pStyle w:val="af6"/>
        <w:widowControl w:val="0"/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="00AA1B3E">
        <w:rPr>
          <w:b/>
          <w:bCs/>
          <w:sz w:val="28"/>
          <w:szCs w:val="28"/>
        </w:rPr>
        <w:t xml:space="preserve"> </w:t>
      </w:r>
      <w:r w:rsidRPr="00655166">
        <w:rPr>
          <w:b/>
          <w:bCs/>
          <w:sz w:val="28"/>
          <w:szCs w:val="28"/>
        </w:rPr>
        <w:t>Объем</w:t>
      </w:r>
      <w:r>
        <w:rPr>
          <w:b/>
          <w:bCs/>
          <w:sz w:val="28"/>
          <w:szCs w:val="28"/>
        </w:rPr>
        <w:t>,</w:t>
      </w:r>
      <w:r w:rsidR="00AA1B3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состав</w:t>
      </w:r>
      <w:r w:rsidR="00AA1B3E">
        <w:rPr>
          <w:b/>
          <w:bCs/>
          <w:sz w:val="28"/>
          <w:szCs w:val="28"/>
        </w:rPr>
        <w:t xml:space="preserve"> </w:t>
      </w:r>
      <w:r w:rsidR="00DB2D97">
        <w:rPr>
          <w:b/>
          <w:bCs/>
          <w:sz w:val="28"/>
          <w:szCs w:val="28"/>
        </w:rPr>
        <w:t>и</w:t>
      </w:r>
      <w:r w:rsidR="00AA1B3E">
        <w:rPr>
          <w:b/>
          <w:bCs/>
          <w:sz w:val="28"/>
          <w:szCs w:val="28"/>
        </w:rPr>
        <w:t xml:space="preserve"> </w:t>
      </w:r>
      <w:r w:rsidR="00DB2D97">
        <w:rPr>
          <w:b/>
          <w:bCs/>
          <w:sz w:val="28"/>
          <w:szCs w:val="28"/>
        </w:rPr>
        <w:t>технические</w:t>
      </w:r>
      <w:r w:rsidR="00AA1B3E">
        <w:rPr>
          <w:b/>
          <w:bCs/>
          <w:sz w:val="28"/>
          <w:szCs w:val="28"/>
        </w:rPr>
        <w:t xml:space="preserve"> </w:t>
      </w:r>
      <w:r w:rsidR="00DB2D97">
        <w:rPr>
          <w:b/>
          <w:bCs/>
          <w:sz w:val="28"/>
          <w:szCs w:val="28"/>
        </w:rPr>
        <w:t>характеристики</w:t>
      </w:r>
      <w:r w:rsidR="00AA1B3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поставляемого</w:t>
      </w:r>
      <w:r w:rsidR="00AA1B3E">
        <w:rPr>
          <w:b/>
          <w:bCs/>
          <w:sz w:val="28"/>
          <w:szCs w:val="28"/>
        </w:rPr>
        <w:t xml:space="preserve"> </w:t>
      </w:r>
      <w:r w:rsidR="00DB2D97">
        <w:rPr>
          <w:b/>
          <w:bCs/>
          <w:sz w:val="28"/>
          <w:szCs w:val="28"/>
        </w:rPr>
        <w:t>оборудования</w:t>
      </w:r>
      <w:r w:rsidRPr="00655166">
        <w:rPr>
          <w:b/>
          <w:bCs/>
          <w:sz w:val="28"/>
          <w:szCs w:val="28"/>
        </w:rPr>
        <w:t>:</w:t>
      </w:r>
      <w:r w:rsidR="00AA1B3E">
        <w:rPr>
          <w:b/>
          <w:bCs/>
          <w:sz w:val="28"/>
          <w:szCs w:val="28"/>
        </w:rPr>
        <w:t xml:space="preserve"> </w:t>
      </w:r>
      <w:r w:rsidRPr="00CD28BD">
        <w:rPr>
          <w:sz w:val="28"/>
          <w:szCs w:val="28"/>
        </w:rPr>
        <w:t>в</w:t>
      </w:r>
      <w:r w:rsidR="00AA1B3E">
        <w:rPr>
          <w:sz w:val="28"/>
          <w:szCs w:val="28"/>
        </w:rPr>
        <w:t xml:space="preserve"> </w:t>
      </w:r>
      <w:r w:rsidR="00080F67">
        <w:rPr>
          <w:sz w:val="28"/>
          <w:szCs w:val="28"/>
        </w:rPr>
        <w:t>соответствии</w:t>
      </w:r>
      <w:r w:rsidR="00AA1B3E">
        <w:rPr>
          <w:sz w:val="28"/>
          <w:szCs w:val="28"/>
        </w:rPr>
        <w:t xml:space="preserve"> </w:t>
      </w:r>
      <w:r w:rsidR="00080F67">
        <w:rPr>
          <w:sz w:val="28"/>
          <w:szCs w:val="28"/>
        </w:rPr>
        <w:t>с</w:t>
      </w:r>
      <w:r w:rsidR="00AA1B3E">
        <w:rPr>
          <w:sz w:val="28"/>
          <w:szCs w:val="28"/>
        </w:rPr>
        <w:t xml:space="preserve"> </w:t>
      </w:r>
      <w:r w:rsidR="00E74CAA">
        <w:rPr>
          <w:sz w:val="28"/>
          <w:szCs w:val="28"/>
        </w:rPr>
        <w:t>П</w:t>
      </w:r>
      <w:r w:rsidR="00080F67">
        <w:rPr>
          <w:sz w:val="28"/>
          <w:szCs w:val="28"/>
        </w:rPr>
        <w:t>риложением</w:t>
      </w:r>
      <w:r w:rsidR="00AA1B3E">
        <w:rPr>
          <w:sz w:val="28"/>
          <w:szCs w:val="28"/>
        </w:rPr>
        <w:t xml:space="preserve"> </w:t>
      </w:r>
      <w:r w:rsidR="00DD1D24">
        <w:rPr>
          <w:sz w:val="28"/>
          <w:szCs w:val="28"/>
        </w:rPr>
        <w:t>№</w:t>
      </w:r>
      <w:r w:rsidR="00080F67">
        <w:rPr>
          <w:sz w:val="28"/>
          <w:szCs w:val="28"/>
        </w:rPr>
        <w:t>1</w:t>
      </w:r>
      <w:r w:rsidR="00AA1B3E">
        <w:rPr>
          <w:sz w:val="28"/>
          <w:szCs w:val="28"/>
        </w:rPr>
        <w:t xml:space="preserve"> </w:t>
      </w:r>
      <w:r w:rsidR="00080F67">
        <w:rPr>
          <w:sz w:val="28"/>
          <w:szCs w:val="28"/>
        </w:rPr>
        <w:t>к</w:t>
      </w:r>
      <w:r w:rsidR="00AA1B3E">
        <w:rPr>
          <w:sz w:val="28"/>
          <w:szCs w:val="28"/>
        </w:rPr>
        <w:t xml:space="preserve"> </w:t>
      </w:r>
      <w:r w:rsidRPr="00CD28BD">
        <w:rPr>
          <w:sz w:val="28"/>
          <w:szCs w:val="28"/>
        </w:rPr>
        <w:t>Техническому</w:t>
      </w:r>
      <w:r w:rsidR="00AA1B3E">
        <w:rPr>
          <w:sz w:val="28"/>
          <w:szCs w:val="28"/>
        </w:rPr>
        <w:t xml:space="preserve"> </w:t>
      </w:r>
      <w:r w:rsidRPr="00CD28BD">
        <w:rPr>
          <w:sz w:val="28"/>
          <w:szCs w:val="28"/>
        </w:rPr>
        <w:t>заданию</w:t>
      </w:r>
      <w:r w:rsidR="00AA1B3E">
        <w:rPr>
          <w:sz w:val="28"/>
          <w:szCs w:val="28"/>
        </w:rPr>
        <w:t>.</w:t>
      </w:r>
    </w:p>
    <w:p w:rsidR="00CD28BD" w:rsidRDefault="00CD28BD" w:rsidP="00AA1B3E">
      <w:pPr>
        <w:pStyle w:val="af6"/>
        <w:widowControl w:val="0"/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3D790F">
        <w:rPr>
          <w:b/>
          <w:bCs/>
          <w:sz w:val="28"/>
          <w:szCs w:val="28"/>
        </w:rPr>
        <w:t>.</w:t>
      </w:r>
      <w:r w:rsidR="00AA1B3E">
        <w:rPr>
          <w:b/>
          <w:bCs/>
          <w:sz w:val="28"/>
          <w:szCs w:val="28"/>
        </w:rPr>
        <w:t xml:space="preserve"> </w:t>
      </w:r>
      <w:r w:rsidRPr="003D790F">
        <w:rPr>
          <w:b/>
          <w:bCs/>
          <w:sz w:val="28"/>
          <w:szCs w:val="28"/>
        </w:rPr>
        <w:t>Место</w:t>
      </w:r>
      <w:r w:rsidR="00AA1B3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поставки</w:t>
      </w:r>
      <w:r w:rsidR="00AA1B3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товара</w:t>
      </w:r>
      <w:r w:rsidRPr="003D790F">
        <w:rPr>
          <w:b/>
          <w:bCs/>
          <w:sz w:val="28"/>
          <w:szCs w:val="28"/>
        </w:rPr>
        <w:t>:</w:t>
      </w:r>
      <w:r w:rsidR="00AA1B3E">
        <w:rPr>
          <w:b/>
          <w:bCs/>
          <w:sz w:val="28"/>
          <w:szCs w:val="28"/>
        </w:rPr>
        <w:t xml:space="preserve"> </w:t>
      </w:r>
      <w:r w:rsidR="00AA1B3E">
        <w:rPr>
          <w:sz w:val="28"/>
          <w:szCs w:val="28"/>
        </w:rPr>
        <w:t>г. Москва, ул. Лавочкина, д. 34.</w:t>
      </w:r>
    </w:p>
    <w:p w:rsidR="00543DF6" w:rsidRDefault="00B15ECE" w:rsidP="00AA1B3E">
      <w:pPr>
        <w:spacing w:before="120" w:line="240" w:lineRule="auto"/>
        <w:ind w:firstLine="709"/>
        <w:contextualSpacing/>
        <w:rPr>
          <w:sz w:val="24"/>
          <w:szCs w:val="24"/>
        </w:rPr>
      </w:pPr>
      <w:r>
        <w:rPr>
          <w:b/>
          <w:bCs/>
          <w:szCs w:val="28"/>
        </w:rPr>
        <w:t>4.</w:t>
      </w:r>
      <w:r w:rsidR="00AA1B3E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Требование</w:t>
      </w:r>
      <w:r w:rsidR="00AA1B3E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к</w:t>
      </w:r>
      <w:r w:rsidR="00AA1B3E">
        <w:rPr>
          <w:b/>
          <w:bCs/>
          <w:szCs w:val="28"/>
        </w:rPr>
        <w:t xml:space="preserve"> </w:t>
      </w:r>
      <w:r w:rsidR="00726B1A">
        <w:rPr>
          <w:b/>
          <w:bCs/>
          <w:szCs w:val="28"/>
        </w:rPr>
        <w:t>Т</w:t>
      </w:r>
      <w:r>
        <w:rPr>
          <w:b/>
          <w:bCs/>
          <w:szCs w:val="28"/>
        </w:rPr>
        <w:t>овару:</w:t>
      </w:r>
      <w:r w:rsidR="00AA1B3E">
        <w:rPr>
          <w:sz w:val="24"/>
          <w:szCs w:val="24"/>
        </w:rPr>
        <w:t xml:space="preserve"> </w:t>
      </w:r>
    </w:p>
    <w:p w:rsidR="00131620" w:rsidRPr="00B83527" w:rsidRDefault="00B83527" w:rsidP="00AA1B3E">
      <w:pPr>
        <w:spacing w:line="240" w:lineRule="auto"/>
        <w:ind w:firstLine="709"/>
        <w:contextualSpacing/>
        <w:rPr>
          <w:szCs w:val="28"/>
        </w:rPr>
      </w:pPr>
      <w:r w:rsidRPr="00B83527">
        <w:rPr>
          <w:szCs w:val="28"/>
        </w:rPr>
        <w:t>4.1.</w:t>
      </w:r>
      <w:r w:rsidR="00AA1B3E">
        <w:rPr>
          <w:szCs w:val="28"/>
        </w:rPr>
        <w:t xml:space="preserve"> </w:t>
      </w:r>
      <w:r w:rsidRPr="00B83527">
        <w:rPr>
          <w:szCs w:val="28"/>
        </w:rPr>
        <w:t>Общие</w:t>
      </w:r>
      <w:r w:rsidR="00AA1B3E">
        <w:rPr>
          <w:szCs w:val="28"/>
        </w:rPr>
        <w:t xml:space="preserve"> </w:t>
      </w:r>
      <w:r w:rsidRPr="00B83527">
        <w:rPr>
          <w:szCs w:val="28"/>
        </w:rPr>
        <w:t>требования</w:t>
      </w:r>
    </w:p>
    <w:p w:rsidR="005851FD" w:rsidRDefault="00131620" w:rsidP="00AA1B3E">
      <w:pPr>
        <w:spacing w:line="240" w:lineRule="auto"/>
        <w:ind w:firstLine="709"/>
        <w:contextualSpacing/>
        <w:rPr>
          <w:szCs w:val="28"/>
        </w:rPr>
      </w:pPr>
      <w:r>
        <w:rPr>
          <w:szCs w:val="28"/>
        </w:rPr>
        <w:t>Поставляемое</w:t>
      </w:r>
      <w:r w:rsidR="00AA1B3E">
        <w:rPr>
          <w:szCs w:val="28"/>
        </w:rPr>
        <w:t xml:space="preserve"> </w:t>
      </w:r>
      <w:r>
        <w:rPr>
          <w:szCs w:val="28"/>
        </w:rPr>
        <w:t>оборудование</w:t>
      </w:r>
      <w:r w:rsidR="00AA1B3E">
        <w:rPr>
          <w:szCs w:val="28"/>
        </w:rPr>
        <w:t xml:space="preserve"> </w:t>
      </w:r>
      <w:r>
        <w:rPr>
          <w:szCs w:val="28"/>
        </w:rPr>
        <w:t>должно</w:t>
      </w:r>
      <w:r w:rsidR="00AA1B3E">
        <w:rPr>
          <w:szCs w:val="28"/>
        </w:rPr>
        <w:t xml:space="preserve"> </w:t>
      </w:r>
      <w:r>
        <w:rPr>
          <w:szCs w:val="28"/>
        </w:rPr>
        <w:t>быть</w:t>
      </w:r>
      <w:r w:rsidR="00AA1B3E">
        <w:rPr>
          <w:szCs w:val="28"/>
        </w:rPr>
        <w:t xml:space="preserve"> </w:t>
      </w:r>
      <w:r>
        <w:rPr>
          <w:szCs w:val="28"/>
        </w:rPr>
        <w:t>предназначено</w:t>
      </w:r>
      <w:r w:rsidR="00AA1B3E">
        <w:rPr>
          <w:szCs w:val="28"/>
        </w:rPr>
        <w:t xml:space="preserve"> </w:t>
      </w:r>
      <w:r>
        <w:rPr>
          <w:szCs w:val="28"/>
        </w:rPr>
        <w:t>для</w:t>
      </w:r>
      <w:r w:rsidR="00AA1B3E">
        <w:rPr>
          <w:szCs w:val="28"/>
        </w:rPr>
        <w:t xml:space="preserve"> </w:t>
      </w:r>
      <w:r>
        <w:rPr>
          <w:szCs w:val="28"/>
        </w:rPr>
        <w:t>выполнения</w:t>
      </w:r>
      <w:r w:rsidR="00AA1B3E">
        <w:rPr>
          <w:szCs w:val="28"/>
        </w:rPr>
        <w:t xml:space="preserve"> </w:t>
      </w:r>
      <w:r w:rsidRPr="00A36AA3">
        <w:rPr>
          <w:szCs w:val="28"/>
        </w:rPr>
        <w:t>поверки</w:t>
      </w:r>
      <w:r w:rsidR="00AA1B3E">
        <w:rPr>
          <w:szCs w:val="28"/>
        </w:rPr>
        <w:t xml:space="preserve"> </w:t>
      </w:r>
      <w:r w:rsidRPr="00A36AA3">
        <w:rPr>
          <w:szCs w:val="28"/>
        </w:rPr>
        <w:t>и</w:t>
      </w:r>
      <w:r w:rsidR="00AA1B3E">
        <w:rPr>
          <w:szCs w:val="28"/>
        </w:rPr>
        <w:t xml:space="preserve"> </w:t>
      </w:r>
      <w:r w:rsidRPr="00A36AA3">
        <w:rPr>
          <w:szCs w:val="28"/>
        </w:rPr>
        <w:t>технического</w:t>
      </w:r>
      <w:r w:rsidR="00AA1B3E">
        <w:rPr>
          <w:szCs w:val="28"/>
        </w:rPr>
        <w:t xml:space="preserve"> </w:t>
      </w:r>
      <w:r w:rsidRPr="00A36AA3">
        <w:rPr>
          <w:szCs w:val="28"/>
        </w:rPr>
        <w:t>обслуживания</w:t>
      </w:r>
      <w:r w:rsidR="00AA1B3E">
        <w:rPr>
          <w:szCs w:val="28"/>
        </w:rPr>
        <w:t xml:space="preserve"> </w:t>
      </w:r>
      <w:r w:rsidRPr="00A36AA3">
        <w:rPr>
          <w:szCs w:val="28"/>
        </w:rPr>
        <w:t>счетчиков</w:t>
      </w:r>
      <w:r w:rsidR="00AA1B3E">
        <w:rPr>
          <w:szCs w:val="28"/>
        </w:rPr>
        <w:t xml:space="preserve"> </w:t>
      </w:r>
      <w:r w:rsidRPr="00A36AA3">
        <w:rPr>
          <w:szCs w:val="28"/>
        </w:rPr>
        <w:t>электрической</w:t>
      </w:r>
      <w:r w:rsidR="00AA1B3E">
        <w:rPr>
          <w:szCs w:val="28"/>
        </w:rPr>
        <w:t xml:space="preserve"> </w:t>
      </w:r>
      <w:r w:rsidRPr="00A36AA3">
        <w:rPr>
          <w:szCs w:val="28"/>
        </w:rPr>
        <w:t>энергии,</w:t>
      </w:r>
      <w:r w:rsidR="00AA1B3E">
        <w:rPr>
          <w:szCs w:val="28"/>
        </w:rPr>
        <w:t xml:space="preserve"> </w:t>
      </w:r>
      <w:r w:rsidRPr="00A36AA3">
        <w:rPr>
          <w:szCs w:val="28"/>
        </w:rPr>
        <w:t>измерительных</w:t>
      </w:r>
      <w:r w:rsidR="00AA1B3E">
        <w:rPr>
          <w:szCs w:val="28"/>
        </w:rPr>
        <w:t xml:space="preserve"> </w:t>
      </w:r>
      <w:r w:rsidRPr="00A36AA3">
        <w:rPr>
          <w:szCs w:val="28"/>
        </w:rPr>
        <w:t>трансформаторов</w:t>
      </w:r>
      <w:r w:rsidR="00AA1B3E">
        <w:rPr>
          <w:szCs w:val="28"/>
        </w:rPr>
        <w:t xml:space="preserve"> </w:t>
      </w:r>
      <w:r w:rsidRPr="00A36AA3">
        <w:rPr>
          <w:szCs w:val="28"/>
        </w:rPr>
        <w:t>тока</w:t>
      </w:r>
      <w:r w:rsidR="00AA1B3E">
        <w:rPr>
          <w:szCs w:val="28"/>
        </w:rPr>
        <w:t xml:space="preserve"> </w:t>
      </w:r>
      <w:r w:rsidRPr="00A36AA3">
        <w:rPr>
          <w:szCs w:val="28"/>
        </w:rPr>
        <w:t>и</w:t>
      </w:r>
      <w:r w:rsidR="00AA1B3E">
        <w:rPr>
          <w:szCs w:val="28"/>
        </w:rPr>
        <w:t xml:space="preserve"> </w:t>
      </w:r>
      <w:r w:rsidRPr="00A36AA3">
        <w:rPr>
          <w:szCs w:val="28"/>
        </w:rPr>
        <w:t>напряжения</w:t>
      </w:r>
      <w:r>
        <w:rPr>
          <w:szCs w:val="28"/>
        </w:rPr>
        <w:t>.</w:t>
      </w:r>
      <w:r w:rsidR="00E74CAA">
        <w:rPr>
          <w:szCs w:val="28"/>
        </w:rPr>
        <w:t xml:space="preserve"> Состав поставляемого оборудования должен включать в себя </w:t>
      </w:r>
      <w:r w:rsidR="00E74CAA">
        <w:rPr>
          <w:snapToGrid/>
          <w:szCs w:val="28"/>
        </w:rPr>
        <w:t>средства измерений, испытательное и вспомогательное оборудование.</w:t>
      </w:r>
    </w:p>
    <w:p w:rsidR="00131620" w:rsidRDefault="00E74CAA" w:rsidP="00AA1B3E">
      <w:pPr>
        <w:spacing w:line="240" w:lineRule="auto"/>
        <w:ind w:firstLine="709"/>
        <w:contextualSpacing/>
        <w:rPr>
          <w:snapToGrid/>
          <w:szCs w:val="28"/>
        </w:rPr>
      </w:pPr>
      <w:r>
        <w:rPr>
          <w:snapToGrid/>
          <w:szCs w:val="28"/>
        </w:rPr>
        <w:t>Средства измерений</w:t>
      </w:r>
      <w:r w:rsidR="00684A69">
        <w:rPr>
          <w:snapToGrid/>
          <w:szCs w:val="28"/>
        </w:rPr>
        <w:t xml:space="preserve"> и испытательное о</w:t>
      </w:r>
      <w:r w:rsidR="00763D92">
        <w:rPr>
          <w:snapToGrid/>
          <w:szCs w:val="28"/>
        </w:rPr>
        <w:t>борудование</w:t>
      </w:r>
      <w:r w:rsidR="00AA1B3E">
        <w:rPr>
          <w:snapToGrid/>
          <w:szCs w:val="28"/>
        </w:rPr>
        <w:t xml:space="preserve"> </w:t>
      </w:r>
      <w:r w:rsidR="00763D92">
        <w:rPr>
          <w:snapToGrid/>
          <w:szCs w:val="28"/>
        </w:rPr>
        <w:t>должн</w:t>
      </w:r>
      <w:r>
        <w:rPr>
          <w:snapToGrid/>
          <w:szCs w:val="28"/>
        </w:rPr>
        <w:t>ы</w:t>
      </w:r>
      <w:r w:rsidR="00AA1B3E">
        <w:rPr>
          <w:snapToGrid/>
          <w:szCs w:val="28"/>
        </w:rPr>
        <w:t xml:space="preserve"> </w:t>
      </w:r>
      <w:r w:rsidR="00763D92">
        <w:rPr>
          <w:snapToGrid/>
          <w:szCs w:val="28"/>
        </w:rPr>
        <w:t>быть</w:t>
      </w:r>
      <w:r w:rsidR="00AA1B3E">
        <w:rPr>
          <w:snapToGrid/>
          <w:szCs w:val="28"/>
        </w:rPr>
        <w:t xml:space="preserve"> </w:t>
      </w:r>
      <w:r w:rsidR="00F9755C">
        <w:rPr>
          <w:snapToGrid/>
          <w:szCs w:val="28"/>
        </w:rPr>
        <w:t>выполнен</w:t>
      </w:r>
      <w:r>
        <w:rPr>
          <w:snapToGrid/>
          <w:szCs w:val="28"/>
        </w:rPr>
        <w:t>ы</w:t>
      </w:r>
      <w:r w:rsidR="00AA1B3E">
        <w:rPr>
          <w:snapToGrid/>
          <w:szCs w:val="28"/>
        </w:rPr>
        <w:t xml:space="preserve"> </w:t>
      </w:r>
      <w:r w:rsidR="00F9755C">
        <w:rPr>
          <w:snapToGrid/>
          <w:szCs w:val="28"/>
        </w:rPr>
        <w:t>в</w:t>
      </w:r>
      <w:r w:rsidR="00AA1B3E">
        <w:rPr>
          <w:snapToGrid/>
          <w:szCs w:val="28"/>
        </w:rPr>
        <w:t xml:space="preserve"> </w:t>
      </w:r>
      <w:r w:rsidR="00F9755C">
        <w:rPr>
          <w:snapToGrid/>
          <w:szCs w:val="28"/>
        </w:rPr>
        <w:t>переносном</w:t>
      </w:r>
      <w:r w:rsidR="00AA1B3E">
        <w:rPr>
          <w:snapToGrid/>
          <w:szCs w:val="28"/>
        </w:rPr>
        <w:t xml:space="preserve"> </w:t>
      </w:r>
      <w:r w:rsidR="00F9755C">
        <w:rPr>
          <w:snapToGrid/>
          <w:szCs w:val="28"/>
        </w:rPr>
        <w:t>исполнении</w:t>
      </w:r>
      <w:r w:rsidR="00AA1B3E">
        <w:rPr>
          <w:snapToGrid/>
          <w:szCs w:val="28"/>
        </w:rPr>
        <w:t xml:space="preserve"> </w:t>
      </w:r>
      <w:r w:rsidR="00F9755C">
        <w:rPr>
          <w:snapToGrid/>
          <w:szCs w:val="28"/>
        </w:rPr>
        <w:t>и</w:t>
      </w:r>
      <w:r w:rsidR="00AA1B3E">
        <w:rPr>
          <w:snapToGrid/>
          <w:szCs w:val="28"/>
        </w:rPr>
        <w:t xml:space="preserve"> </w:t>
      </w:r>
      <w:r w:rsidR="00763D92">
        <w:rPr>
          <w:snapToGrid/>
          <w:szCs w:val="28"/>
        </w:rPr>
        <w:t>предназначен</w:t>
      </w:r>
      <w:r>
        <w:rPr>
          <w:snapToGrid/>
          <w:szCs w:val="28"/>
        </w:rPr>
        <w:t>ы</w:t>
      </w:r>
      <w:r w:rsidR="00AA1B3E">
        <w:rPr>
          <w:snapToGrid/>
          <w:szCs w:val="28"/>
        </w:rPr>
        <w:t xml:space="preserve"> </w:t>
      </w:r>
      <w:r w:rsidR="00763D92">
        <w:rPr>
          <w:snapToGrid/>
          <w:szCs w:val="28"/>
        </w:rPr>
        <w:t>для</w:t>
      </w:r>
      <w:r w:rsidR="00AA1B3E">
        <w:rPr>
          <w:snapToGrid/>
          <w:szCs w:val="28"/>
        </w:rPr>
        <w:t xml:space="preserve"> </w:t>
      </w:r>
      <w:r w:rsidR="00763D92">
        <w:rPr>
          <w:snapToGrid/>
          <w:szCs w:val="28"/>
        </w:rPr>
        <w:t>безопасного</w:t>
      </w:r>
      <w:r w:rsidR="00AA1B3E">
        <w:rPr>
          <w:snapToGrid/>
          <w:szCs w:val="28"/>
        </w:rPr>
        <w:t xml:space="preserve"> </w:t>
      </w:r>
      <w:r w:rsidR="00763D92">
        <w:rPr>
          <w:snapToGrid/>
          <w:szCs w:val="28"/>
        </w:rPr>
        <w:t>транспортирования</w:t>
      </w:r>
      <w:r w:rsidR="00AA1B3E">
        <w:rPr>
          <w:snapToGrid/>
          <w:szCs w:val="28"/>
        </w:rPr>
        <w:t xml:space="preserve"> </w:t>
      </w:r>
      <w:r w:rsidR="00763D92">
        <w:rPr>
          <w:snapToGrid/>
          <w:szCs w:val="28"/>
        </w:rPr>
        <w:t>к</w:t>
      </w:r>
      <w:r w:rsidR="00AA1B3E">
        <w:rPr>
          <w:snapToGrid/>
          <w:szCs w:val="28"/>
        </w:rPr>
        <w:t xml:space="preserve"> </w:t>
      </w:r>
      <w:r w:rsidR="00763D92">
        <w:rPr>
          <w:snapToGrid/>
          <w:szCs w:val="28"/>
        </w:rPr>
        <w:t>месту</w:t>
      </w:r>
      <w:r w:rsidR="00AA1B3E">
        <w:rPr>
          <w:snapToGrid/>
          <w:szCs w:val="28"/>
        </w:rPr>
        <w:t xml:space="preserve"> </w:t>
      </w:r>
      <w:r w:rsidR="00763D92">
        <w:rPr>
          <w:snapToGrid/>
          <w:szCs w:val="28"/>
        </w:rPr>
        <w:t>проведения</w:t>
      </w:r>
      <w:r w:rsidR="00AA1B3E">
        <w:rPr>
          <w:snapToGrid/>
          <w:szCs w:val="28"/>
        </w:rPr>
        <w:t xml:space="preserve"> </w:t>
      </w:r>
      <w:r w:rsidR="00763D92">
        <w:rPr>
          <w:snapToGrid/>
          <w:szCs w:val="28"/>
        </w:rPr>
        <w:t>работ</w:t>
      </w:r>
      <w:r w:rsidR="00AA1B3E">
        <w:rPr>
          <w:snapToGrid/>
          <w:szCs w:val="28"/>
        </w:rPr>
        <w:t xml:space="preserve"> </w:t>
      </w:r>
      <w:r w:rsidR="00763D92">
        <w:rPr>
          <w:snapToGrid/>
          <w:szCs w:val="28"/>
        </w:rPr>
        <w:t>по</w:t>
      </w:r>
      <w:r w:rsidR="00AA1B3E">
        <w:rPr>
          <w:snapToGrid/>
          <w:szCs w:val="28"/>
        </w:rPr>
        <w:t xml:space="preserve"> </w:t>
      </w:r>
      <w:r w:rsidR="00763D92">
        <w:rPr>
          <w:snapToGrid/>
          <w:szCs w:val="28"/>
        </w:rPr>
        <w:t>поверке</w:t>
      </w:r>
      <w:r w:rsidR="00AA1B3E">
        <w:rPr>
          <w:snapToGrid/>
          <w:szCs w:val="28"/>
        </w:rPr>
        <w:t xml:space="preserve"> </w:t>
      </w:r>
      <w:r w:rsidR="00763D92">
        <w:rPr>
          <w:snapToGrid/>
          <w:szCs w:val="28"/>
        </w:rPr>
        <w:t>и</w:t>
      </w:r>
      <w:r w:rsidR="00AA1B3E">
        <w:rPr>
          <w:snapToGrid/>
          <w:szCs w:val="28"/>
        </w:rPr>
        <w:t xml:space="preserve"> </w:t>
      </w:r>
      <w:r w:rsidR="00763D92">
        <w:rPr>
          <w:snapToGrid/>
          <w:szCs w:val="28"/>
        </w:rPr>
        <w:t>техническому</w:t>
      </w:r>
      <w:r w:rsidR="00AA1B3E">
        <w:rPr>
          <w:snapToGrid/>
          <w:szCs w:val="28"/>
        </w:rPr>
        <w:t xml:space="preserve"> </w:t>
      </w:r>
      <w:r w:rsidR="00763D92">
        <w:rPr>
          <w:snapToGrid/>
          <w:szCs w:val="28"/>
        </w:rPr>
        <w:t>обслуживанию</w:t>
      </w:r>
      <w:r w:rsidR="00AA1B3E">
        <w:rPr>
          <w:snapToGrid/>
          <w:szCs w:val="28"/>
        </w:rPr>
        <w:t xml:space="preserve"> </w:t>
      </w:r>
      <w:r w:rsidR="00763D92">
        <w:rPr>
          <w:snapToGrid/>
          <w:szCs w:val="28"/>
        </w:rPr>
        <w:t>на</w:t>
      </w:r>
      <w:r w:rsidR="00AA1B3E">
        <w:rPr>
          <w:snapToGrid/>
          <w:szCs w:val="28"/>
        </w:rPr>
        <w:t xml:space="preserve"> </w:t>
      </w:r>
      <w:r w:rsidR="00763D92">
        <w:rPr>
          <w:snapToGrid/>
          <w:szCs w:val="28"/>
        </w:rPr>
        <w:t>специализированном</w:t>
      </w:r>
      <w:r w:rsidR="00AA1B3E">
        <w:rPr>
          <w:snapToGrid/>
          <w:szCs w:val="28"/>
        </w:rPr>
        <w:t xml:space="preserve"> </w:t>
      </w:r>
      <w:r w:rsidR="00763D92">
        <w:rPr>
          <w:snapToGrid/>
          <w:szCs w:val="28"/>
        </w:rPr>
        <w:t>транспортном</w:t>
      </w:r>
      <w:r w:rsidR="00AA1B3E">
        <w:rPr>
          <w:snapToGrid/>
          <w:szCs w:val="28"/>
        </w:rPr>
        <w:t xml:space="preserve"> </w:t>
      </w:r>
      <w:r w:rsidR="00763D92">
        <w:rPr>
          <w:snapToGrid/>
          <w:szCs w:val="28"/>
        </w:rPr>
        <w:t>средстве.</w:t>
      </w:r>
    </w:p>
    <w:p w:rsidR="00131620" w:rsidRDefault="00B83527" w:rsidP="00AB1D5D">
      <w:pPr>
        <w:spacing w:line="240" w:lineRule="auto"/>
        <w:ind w:firstLine="709"/>
        <w:rPr>
          <w:snapToGrid/>
          <w:szCs w:val="28"/>
        </w:rPr>
      </w:pPr>
      <w:r>
        <w:rPr>
          <w:snapToGrid/>
          <w:szCs w:val="28"/>
        </w:rPr>
        <w:t>4.2.</w:t>
      </w:r>
      <w:r w:rsidR="00AA1B3E">
        <w:rPr>
          <w:snapToGrid/>
          <w:szCs w:val="28"/>
        </w:rPr>
        <w:t xml:space="preserve"> </w:t>
      </w:r>
      <w:r>
        <w:rPr>
          <w:snapToGrid/>
          <w:szCs w:val="28"/>
        </w:rPr>
        <w:t>Требования</w:t>
      </w:r>
      <w:r w:rsidR="00AA1B3E">
        <w:rPr>
          <w:snapToGrid/>
          <w:szCs w:val="28"/>
        </w:rPr>
        <w:t xml:space="preserve"> </w:t>
      </w:r>
      <w:r>
        <w:rPr>
          <w:snapToGrid/>
          <w:szCs w:val="28"/>
        </w:rPr>
        <w:t>к</w:t>
      </w:r>
      <w:r w:rsidR="00AA1B3E">
        <w:rPr>
          <w:snapToGrid/>
          <w:szCs w:val="28"/>
        </w:rPr>
        <w:t xml:space="preserve"> </w:t>
      </w:r>
      <w:r>
        <w:rPr>
          <w:snapToGrid/>
          <w:szCs w:val="28"/>
        </w:rPr>
        <w:t>средствам</w:t>
      </w:r>
      <w:r w:rsidR="00AA1B3E">
        <w:rPr>
          <w:snapToGrid/>
          <w:szCs w:val="28"/>
        </w:rPr>
        <w:t xml:space="preserve"> </w:t>
      </w:r>
      <w:r>
        <w:rPr>
          <w:snapToGrid/>
          <w:szCs w:val="28"/>
        </w:rPr>
        <w:t>измерений</w:t>
      </w:r>
      <w:r w:rsidR="00684A69">
        <w:rPr>
          <w:snapToGrid/>
          <w:szCs w:val="28"/>
        </w:rPr>
        <w:t xml:space="preserve"> и испытательному оборудованию</w:t>
      </w:r>
    </w:p>
    <w:p w:rsidR="005851FD" w:rsidRDefault="00A13D0E" w:rsidP="00AB1D5D">
      <w:pPr>
        <w:spacing w:line="240" w:lineRule="auto"/>
        <w:ind w:firstLine="709"/>
        <w:rPr>
          <w:snapToGrid/>
          <w:szCs w:val="28"/>
        </w:rPr>
      </w:pPr>
      <w:r w:rsidRPr="00A13D0E">
        <w:rPr>
          <w:snapToGrid/>
          <w:szCs w:val="28"/>
        </w:rPr>
        <w:t xml:space="preserve">Все средства измерений, входящие в комплект поставки, должны быть утвержденного типа, </w:t>
      </w:r>
      <w:proofErr w:type="spellStart"/>
      <w:r w:rsidRPr="00A13D0E">
        <w:rPr>
          <w:snapToGrid/>
          <w:szCs w:val="28"/>
        </w:rPr>
        <w:t>поверены</w:t>
      </w:r>
      <w:proofErr w:type="spellEnd"/>
      <w:r w:rsidRPr="00A13D0E">
        <w:rPr>
          <w:snapToGrid/>
          <w:szCs w:val="28"/>
        </w:rPr>
        <w:t xml:space="preserve"> в соответствии с положениями Федерального закона от 26.06.2008 № 102-ФЗ «Об обеспечении единства измерений»,</w:t>
      </w:r>
      <w:r w:rsidR="00FB74B4">
        <w:rPr>
          <w:snapToGrid/>
          <w:szCs w:val="28"/>
        </w:rPr>
        <w:t xml:space="preserve"> </w:t>
      </w:r>
      <w:r w:rsidR="00FB74B4" w:rsidRPr="00A13D0E">
        <w:rPr>
          <w:snapToGrid/>
          <w:szCs w:val="28"/>
        </w:rPr>
        <w:t>Порядка проведения поверки средств измерений, требования к знаку поверки и содержанию свидетельства о поверке</w:t>
      </w:r>
      <w:r w:rsidR="00FB74B4">
        <w:rPr>
          <w:snapToGrid/>
          <w:szCs w:val="28"/>
        </w:rPr>
        <w:t xml:space="preserve"> утв.</w:t>
      </w:r>
      <w:r w:rsidRPr="00A13D0E">
        <w:rPr>
          <w:snapToGrid/>
          <w:szCs w:val="28"/>
        </w:rPr>
        <w:t xml:space="preserve"> </w:t>
      </w:r>
      <w:r w:rsidR="00FB74B4">
        <w:rPr>
          <w:snapToGrid/>
          <w:szCs w:val="28"/>
        </w:rPr>
        <w:t>п</w:t>
      </w:r>
      <w:r w:rsidRPr="00A13D0E">
        <w:rPr>
          <w:snapToGrid/>
          <w:szCs w:val="28"/>
        </w:rPr>
        <w:t>риказ</w:t>
      </w:r>
      <w:r w:rsidR="00FB74B4">
        <w:rPr>
          <w:snapToGrid/>
          <w:szCs w:val="28"/>
        </w:rPr>
        <w:t>ом</w:t>
      </w:r>
      <w:r w:rsidRPr="00A13D0E">
        <w:rPr>
          <w:snapToGrid/>
          <w:szCs w:val="28"/>
        </w:rPr>
        <w:t xml:space="preserve"> </w:t>
      </w:r>
      <w:proofErr w:type="spellStart"/>
      <w:r w:rsidRPr="00A13D0E">
        <w:rPr>
          <w:snapToGrid/>
          <w:szCs w:val="28"/>
        </w:rPr>
        <w:t>Минпромто</w:t>
      </w:r>
      <w:r w:rsidR="00FB74B4">
        <w:rPr>
          <w:snapToGrid/>
          <w:szCs w:val="28"/>
        </w:rPr>
        <w:t>рга</w:t>
      </w:r>
      <w:proofErr w:type="spellEnd"/>
      <w:r w:rsidR="00FB74B4">
        <w:rPr>
          <w:snapToGrid/>
          <w:szCs w:val="28"/>
        </w:rPr>
        <w:t xml:space="preserve"> России от 02.07.2015 № 1815</w:t>
      </w:r>
      <w:r w:rsidRPr="00A13D0E">
        <w:rPr>
          <w:snapToGrid/>
          <w:szCs w:val="28"/>
        </w:rPr>
        <w:t xml:space="preserve"> и иметь действующие знаки поверки.</w:t>
      </w:r>
    </w:p>
    <w:p w:rsidR="00C531AD" w:rsidRDefault="00C531AD" w:rsidP="00C531AD">
      <w:pPr>
        <w:spacing w:line="240" w:lineRule="auto"/>
        <w:ind w:firstLine="709"/>
        <w:rPr>
          <w:snapToGrid/>
          <w:szCs w:val="28"/>
        </w:rPr>
      </w:pPr>
      <w:r>
        <w:rPr>
          <w:snapToGrid/>
          <w:szCs w:val="28"/>
        </w:rPr>
        <w:t>Испытательное оборудование должно быть аттестовано в соответствии с</w:t>
      </w:r>
      <w:r w:rsidR="00FB74B4">
        <w:rPr>
          <w:snapToGrid/>
          <w:szCs w:val="28"/>
        </w:rPr>
        <w:t xml:space="preserve">                  </w:t>
      </w:r>
      <w:r>
        <w:rPr>
          <w:snapToGrid/>
          <w:szCs w:val="28"/>
        </w:rPr>
        <w:t xml:space="preserve"> </w:t>
      </w:r>
      <w:r>
        <w:t xml:space="preserve">ГОСТ Р 8.568-2017 </w:t>
      </w:r>
      <w:r w:rsidR="00FB74B4">
        <w:t>«</w:t>
      </w:r>
      <w:r>
        <w:t>ГСИ. Аттестация испытательного оборудования. Основные положения</w:t>
      </w:r>
      <w:r w:rsidR="00FB74B4">
        <w:t>»</w:t>
      </w:r>
      <w:r>
        <w:t>.</w:t>
      </w:r>
    </w:p>
    <w:p w:rsidR="00B55162" w:rsidRDefault="00AB1D5D" w:rsidP="00AB1D5D">
      <w:pPr>
        <w:spacing w:line="240" w:lineRule="auto"/>
        <w:ind w:firstLine="709"/>
        <w:rPr>
          <w:snapToGrid/>
          <w:szCs w:val="28"/>
        </w:rPr>
      </w:pPr>
      <w:r w:rsidRPr="00AB1D5D">
        <w:rPr>
          <w:snapToGrid/>
          <w:szCs w:val="28"/>
        </w:rPr>
        <w:t>Конструкция</w:t>
      </w:r>
      <w:r w:rsidR="00AA1B3E">
        <w:rPr>
          <w:snapToGrid/>
          <w:szCs w:val="28"/>
        </w:rPr>
        <w:t xml:space="preserve"> </w:t>
      </w:r>
      <w:r w:rsidRPr="00AB1D5D">
        <w:rPr>
          <w:snapToGrid/>
          <w:szCs w:val="28"/>
        </w:rPr>
        <w:t>средств</w:t>
      </w:r>
      <w:r w:rsidR="00AA1B3E">
        <w:rPr>
          <w:snapToGrid/>
          <w:szCs w:val="28"/>
        </w:rPr>
        <w:t xml:space="preserve"> </w:t>
      </w:r>
      <w:r w:rsidRPr="00AB1D5D">
        <w:rPr>
          <w:snapToGrid/>
          <w:szCs w:val="28"/>
        </w:rPr>
        <w:t>измерений</w:t>
      </w:r>
      <w:r w:rsidR="00C531AD">
        <w:rPr>
          <w:snapToGrid/>
          <w:szCs w:val="28"/>
        </w:rPr>
        <w:t xml:space="preserve"> и испытательного оборудования</w:t>
      </w:r>
      <w:r w:rsidR="00AA1B3E">
        <w:rPr>
          <w:snapToGrid/>
          <w:szCs w:val="28"/>
        </w:rPr>
        <w:t xml:space="preserve"> </w:t>
      </w:r>
      <w:r w:rsidRPr="00AB1D5D">
        <w:rPr>
          <w:snapToGrid/>
          <w:szCs w:val="28"/>
        </w:rPr>
        <w:t>должна</w:t>
      </w:r>
      <w:r w:rsidR="00AA1B3E">
        <w:rPr>
          <w:snapToGrid/>
          <w:szCs w:val="28"/>
        </w:rPr>
        <w:t xml:space="preserve"> </w:t>
      </w:r>
      <w:r w:rsidRPr="00AB1D5D">
        <w:rPr>
          <w:snapToGrid/>
          <w:szCs w:val="28"/>
        </w:rPr>
        <w:t>обеспечивать</w:t>
      </w:r>
      <w:r w:rsidR="00AA1B3E">
        <w:rPr>
          <w:snapToGrid/>
          <w:szCs w:val="28"/>
        </w:rPr>
        <w:t xml:space="preserve"> </w:t>
      </w:r>
      <w:r w:rsidRPr="00AB1D5D">
        <w:rPr>
          <w:snapToGrid/>
          <w:szCs w:val="28"/>
        </w:rPr>
        <w:t>ограничение</w:t>
      </w:r>
      <w:r w:rsidR="00AA1B3E">
        <w:rPr>
          <w:snapToGrid/>
          <w:szCs w:val="28"/>
        </w:rPr>
        <w:t xml:space="preserve"> </w:t>
      </w:r>
      <w:r w:rsidRPr="00AB1D5D">
        <w:rPr>
          <w:snapToGrid/>
          <w:szCs w:val="28"/>
        </w:rPr>
        <w:t>доступа</w:t>
      </w:r>
      <w:r w:rsidR="00AA1B3E">
        <w:rPr>
          <w:snapToGrid/>
          <w:szCs w:val="28"/>
        </w:rPr>
        <w:t xml:space="preserve"> </w:t>
      </w:r>
      <w:r w:rsidRPr="00AB1D5D">
        <w:rPr>
          <w:snapToGrid/>
          <w:szCs w:val="28"/>
        </w:rPr>
        <w:t>к</w:t>
      </w:r>
      <w:r w:rsidR="00AA1B3E">
        <w:rPr>
          <w:snapToGrid/>
          <w:szCs w:val="28"/>
        </w:rPr>
        <w:t xml:space="preserve"> </w:t>
      </w:r>
      <w:r w:rsidRPr="00AB1D5D">
        <w:rPr>
          <w:snapToGrid/>
          <w:szCs w:val="28"/>
        </w:rPr>
        <w:t>определенным</w:t>
      </w:r>
      <w:r w:rsidR="00AA1B3E">
        <w:rPr>
          <w:snapToGrid/>
          <w:szCs w:val="28"/>
        </w:rPr>
        <w:t xml:space="preserve"> </w:t>
      </w:r>
      <w:r w:rsidRPr="00AB1D5D">
        <w:rPr>
          <w:snapToGrid/>
          <w:szCs w:val="28"/>
        </w:rPr>
        <w:t>частям</w:t>
      </w:r>
      <w:r w:rsidR="00AA1B3E">
        <w:rPr>
          <w:snapToGrid/>
          <w:szCs w:val="28"/>
        </w:rPr>
        <w:t xml:space="preserve"> </w:t>
      </w:r>
      <w:r w:rsidRPr="00AB1D5D">
        <w:rPr>
          <w:snapToGrid/>
          <w:szCs w:val="28"/>
        </w:rPr>
        <w:t>(включая</w:t>
      </w:r>
      <w:r w:rsidR="00AA1B3E">
        <w:rPr>
          <w:snapToGrid/>
          <w:szCs w:val="28"/>
        </w:rPr>
        <w:t xml:space="preserve"> </w:t>
      </w:r>
      <w:r w:rsidRPr="00AB1D5D">
        <w:rPr>
          <w:snapToGrid/>
          <w:szCs w:val="28"/>
        </w:rPr>
        <w:t>программное</w:t>
      </w:r>
      <w:r w:rsidR="00AA1B3E">
        <w:rPr>
          <w:snapToGrid/>
          <w:szCs w:val="28"/>
        </w:rPr>
        <w:t xml:space="preserve"> </w:t>
      </w:r>
      <w:r w:rsidRPr="00AB1D5D">
        <w:rPr>
          <w:snapToGrid/>
          <w:szCs w:val="28"/>
        </w:rPr>
        <w:t>обеспечение)</w:t>
      </w:r>
      <w:r w:rsidR="00AA1B3E">
        <w:rPr>
          <w:snapToGrid/>
          <w:szCs w:val="28"/>
        </w:rPr>
        <w:t xml:space="preserve"> </w:t>
      </w:r>
      <w:r w:rsidRPr="00AB1D5D">
        <w:rPr>
          <w:snapToGrid/>
          <w:szCs w:val="28"/>
        </w:rPr>
        <w:t>в</w:t>
      </w:r>
      <w:r w:rsidR="00AA1B3E">
        <w:rPr>
          <w:snapToGrid/>
          <w:szCs w:val="28"/>
        </w:rPr>
        <w:t xml:space="preserve"> </w:t>
      </w:r>
      <w:r w:rsidRPr="00AB1D5D">
        <w:rPr>
          <w:snapToGrid/>
          <w:szCs w:val="28"/>
        </w:rPr>
        <w:t>целях</w:t>
      </w:r>
      <w:r w:rsidR="00AA1B3E">
        <w:rPr>
          <w:snapToGrid/>
          <w:szCs w:val="28"/>
        </w:rPr>
        <w:t xml:space="preserve"> </w:t>
      </w:r>
      <w:r w:rsidRPr="00AB1D5D">
        <w:rPr>
          <w:snapToGrid/>
          <w:szCs w:val="28"/>
        </w:rPr>
        <w:t>предотвращения</w:t>
      </w:r>
      <w:r w:rsidR="00AA1B3E">
        <w:rPr>
          <w:snapToGrid/>
          <w:szCs w:val="28"/>
        </w:rPr>
        <w:t xml:space="preserve"> </w:t>
      </w:r>
      <w:r w:rsidRPr="00AB1D5D">
        <w:rPr>
          <w:snapToGrid/>
          <w:szCs w:val="28"/>
        </w:rPr>
        <w:t>несанкционированных</w:t>
      </w:r>
      <w:r w:rsidR="00AA1B3E">
        <w:rPr>
          <w:snapToGrid/>
          <w:szCs w:val="28"/>
        </w:rPr>
        <w:t xml:space="preserve"> </w:t>
      </w:r>
      <w:r w:rsidRPr="00AB1D5D">
        <w:rPr>
          <w:snapToGrid/>
          <w:szCs w:val="28"/>
        </w:rPr>
        <w:t>настройки</w:t>
      </w:r>
      <w:r w:rsidR="00AA1B3E">
        <w:rPr>
          <w:snapToGrid/>
          <w:szCs w:val="28"/>
        </w:rPr>
        <w:t xml:space="preserve"> </w:t>
      </w:r>
      <w:r w:rsidRPr="00AB1D5D">
        <w:rPr>
          <w:snapToGrid/>
          <w:szCs w:val="28"/>
        </w:rPr>
        <w:t>и</w:t>
      </w:r>
      <w:r w:rsidR="00AA1B3E">
        <w:rPr>
          <w:snapToGrid/>
          <w:szCs w:val="28"/>
        </w:rPr>
        <w:t xml:space="preserve"> </w:t>
      </w:r>
      <w:r w:rsidRPr="00AB1D5D">
        <w:rPr>
          <w:snapToGrid/>
          <w:szCs w:val="28"/>
        </w:rPr>
        <w:t>вмешательства,</w:t>
      </w:r>
      <w:r w:rsidR="00AA1B3E">
        <w:rPr>
          <w:snapToGrid/>
          <w:szCs w:val="28"/>
        </w:rPr>
        <w:t xml:space="preserve"> </w:t>
      </w:r>
      <w:r w:rsidRPr="00AB1D5D">
        <w:rPr>
          <w:snapToGrid/>
          <w:szCs w:val="28"/>
        </w:rPr>
        <w:t>которые</w:t>
      </w:r>
      <w:r w:rsidR="00AA1B3E">
        <w:rPr>
          <w:snapToGrid/>
          <w:szCs w:val="28"/>
        </w:rPr>
        <w:t xml:space="preserve"> </w:t>
      </w:r>
      <w:r w:rsidRPr="00AB1D5D">
        <w:rPr>
          <w:snapToGrid/>
          <w:szCs w:val="28"/>
        </w:rPr>
        <w:t>могут</w:t>
      </w:r>
      <w:r w:rsidR="00AA1B3E">
        <w:rPr>
          <w:snapToGrid/>
          <w:szCs w:val="28"/>
        </w:rPr>
        <w:t xml:space="preserve"> </w:t>
      </w:r>
      <w:r w:rsidRPr="00AB1D5D">
        <w:rPr>
          <w:snapToGrid/>
          <w:szCs w:val="28"/>
        </w:rPr>
        <w:t>привести</w:t>
      </w:r>
      <w:r w:rsidR="00AA1B3E">
        <w:rPr>
          <w:snapToGrid/>
          <w:szCs w:val="28"/>
        </w:rPr>
        <w:t xml:space="preserve"> </w:t>
      </w:r>
      <w:r w:rsidRPr="00AB1D5D">
        <w:rPr>
          <w:snapToGrid/>
          <w:szCs w:val="28"/>
        </w:rPr>
        <w:t>к</w:t>
      </w:r>
      <w:r w:rsidR="00AA1B3E">
        <w:rPr>
          <w:snapToGrid/>
          <w:szCs w:val="28"/>
        </w:rPr>
        <w:t xml:space="preserve"> </w:t>
      </w:r>
      <w:r w:rsidRPr="00AB1D5D">
        <w:rPr>
          <w:snapToGrid/>
          <w:szCs w:val="28"/>
        </w:rPr>
        <w:t>искажениям</w:t>
      </w:r>
      <w:r w:rsidR="00AA1B3E">
        <w:rPr>
          <w:snapToGrid/>
          <w:szCs w:val="28"/>
        </w:rPr>
        <w:t xml:space="preserve"> </w:t>
      </w:r>
      <w:r w:rsidRPr="00AB1D5D">
        <w:rPr>
          <w:snapToGrid/>
          <w:szCs w:val="28"/>
        </w:rPr>
        <w:t>результатов</w:t>
      </w:r>
      <w:r w:rsidR="00AA1B3E">
        <w:rPr>
          <w:snapToGrid/>
          <w:szCs w:val="28"/>
        </w:rPr>
        <w:t xml:space="preserve"> </w:t>
      </w:r>
      <w:r w:rsidRPr="00AB1D5D">
        <w:rPr>
          <w:snapToGrid/>
          <w:szCs w:val="28"/>
        </w:rPr>
        <w:t>измерений.</w:t>
      </w:r>
    </w:p>
    <w:p w:rsidR="00B83527" w:rsidRPr="00AB1D5D" w:rsidRDefault="00B83527" w:rsidP="00AB1D5D">
      <w:pPr>
        <w:spacing w:line="240" w:lineRule="auto"/>
        <w:ind w:firstLine="709"/>
        <w:rPr>
          <w:snapToGrid/>
          <w:szCs w:val="28"/>
        </w:rPr>
      </w:pPr>
      <w:r>
        <w:rPr>
          <w:snapToGrid/>
          <w:szCs w:val="28"/>
        </w:rPr>
        <w:t>4.3.</w:t>
      </w:r>
      <w:r w:rsidR="00AA1B3E">
        <w:rPr>
          <w:snapToGrid/>
          <w:szCs w:val="28"/>
        </w:rPr>
        <w:t xml:space="preserve"> </w:t>
      </w:r>
      <w:r>
        <w:rPr>
          <w:snapToGrid/>
          <w:szCs w:val="28"/>
        </w:rPr>
        <w:t>Требования</w:t>
      </w:r>
      <w:r w:rsidR="00AA1B3E">
        <w:rPr>
          <w:snapToGrid/>
          <w:szCs w:val="28"/>
        </w:rPr>
        <w:t xml:space="preserve"> </w:t>
      </w:r>
      <w:r>
        <w:rPr>
          <w:snapToGrid/>
          <w:szCs w:val="28"/>
        </w:rPr>
        <w:t>к</w:t>
      </w:r>
      <w:r w:rsidR="00AA1B3E">
        <w:rPr>
          <w:snapToGrid/>
          <w:szCs w:val="28"/>
        </w:rPr>
        <w:t xml:space="preserve"> </w:t>
      </w:r>
      <w:r>
        <w:rPr>
          <w:snapToGrid/>
          <w:szCs w:val="28"/>
        </w:rPr>
        <w:t>комплектации</w:t>
      </w:r>
    </w:p>
    <w:p w:rsidR="008E0539" w:rsidRDefault="005851FD" w:rsidP="00F24348">
      <w:pPr>
        <w:spacing w:line="240" w:lineRule="auto"/>
        <w:ind w:firstLine="709"/>
        <w:rPr>
          <w:snapToGrid/>
          <w:szCs w:val="28"/>
        </w:rPr>
      </w:pPr>
      <w:r w:rsidRPr="005851FD">
        <w:rPr>
          <w:snapToGrid/>
          <w:szCs w:val="28"/>
        </w:rPr>
        <w:t>Комплектация</w:t>
      </w:r>
      <w:r w:rsidR="00AA1B3E">
        <w:rPr>
          <w:snapToGrid/>
          <w:szCs w:val="28"/>
        </w:rPr>
        <w:t xml:space="preserve"> </w:t>
      </w:r>
      <w:r w:rsidR="00131620">
        <w:rPr>
          <w:snapToGrid/>
          <w:szCs w:val="28"/>
        </w:rPr>
        <w:t>оборудования</w:t>
      </w:r>
      <w:r w:rsidR="00AA1B3E">
        <w:rPr>
          <w:snapToGrid/>
          <w:szCs w:val="28"/>
        </w:rPr>
        <w:t xml:space="preserve"> </w:t>
      </w:r>
      <w:r w:rsidRPr="005851FD">
        <w:rPr>
          <w:snapToGrid/>
          <w:szCs w:val="28"/>
        </w:rPr>
        <w:t>должна</w:t>
      </w:r>
      <w:r w:rsidR="00AA1B3E">
        <w:rPr>
          <w:snapToGrid/>
          <w:szCs w:val="28"/>
        </w:rPr>
        <w:t xml:space="preserve"> </w:t>
      </w:r>
      <w:r w:rsidRPr="005851FD">
        <w:rPr>
          <w:snapToGrid/>
          <w:szCs w:val="28"/>
        </w:rPr>
        <w:t>включать</w:t>
      </w:r>
      <w:r w:rsidR="00AA1B3E">
        <w:rPr>
          <w:snapToGrid/>
          <w:szCs w:val="28"/>
        </w:rPr>
        <w:t xml:space="preserve"> </w:t>
      </w:r>
      <w:r w:rsidRPr="005851FD">
        <w:rPr>
          <w:snapToGrid/>
          <w:szCs w:val="28"/>
        </w:rPr>
        <w:t>в</w:t>
      </w:r>
      <w:r w:rsidR="00AA1B3E">
        <w:rPr>
          <w:snapToGrid/>
          <w:szCs w:val="28"/>
        </w:rPr>
        <w:t xml:space="preserve"> </w:t>
      </w:r>
      <w:r w:rsidRPr="005851FD">
        <w:rPr>
          <w:snapToGrid/>
          <w:szCs w:val="28"/>
        </w:rPr>
        <w:t>себя</w:t>
      </w:r>
      <w:r w:rsidR="00AA1B3E">
        <w:rPr>
          <w:snapToGrid/>
          <w:szCs w:val="28"/>
        </w:rPr>
        <w:t xml:space="preserve"> </w:t>
      </w:r>
      <w:r w:rsidRPr="005851FD">
        <w:rPr>
          <w:snapToGrid/>
          <w:szCs w:val="28"/>
        </w:rPr>
        <w:t>все</w:t>
      </w:r>
      <w:r w:rsidR="00AA1B3E">
        <w:rPr>
          <w:snapToGrid/>
          <w:szCs w:val="28"/>
        </w:rPr>
        <w:t xml:space="preserve"> </w:t>
      </w:r>
      <w:r w:rsidRPr="005851FD">
        <w:rPr>
          <w:snapToGrid/>
          <w:szCs w:val="28"/>
        </w:rPr>
        <w:t>необходимые</w:t>
      </w:r>
      <w:r w:rsidR="00AA1B3E">
        <w:rPr>
          <w:snapToGrid/>
          <w:szCs w:val="28"/>
        </w:rPr>
        <w:t xml:space="preserve"> </w:t>
      </w:r>
      <w:r w:rsidRPr="005851FD">
        <w:rPr>
          <w:snapToGrid/>
          <w:szCs w:val="28"/>
        </w:rPr>
        <w:t>кабели</w:t>
      </w:r>
      <w:r w:rsidR="00131620">
        <w:rPr>
          <w:snapToGrid/>
          <w:szCs w:val="28"/>
        </w:rPr>
        <w:t>,</w:t>
      </w:r>
      <w:r w:rsidR="00AA1B3E">
        <w:rPr>
          <w:snapToGrid/>
          <w:szCs w:val="28"/>
        </w:rPr>
        <w:t xml:space="preserve"> </w:t>
      </w:r>
      <w:r w:rsidRPr="005851FD">
        <w:rPr>
          <w:snapToGrid/>
          <w:szCs w:val="28"/>
        </w:rPr>
        <w:t>разъемы</w:t>
      </w:r>
      <w:r w:rsidR="00AA1B3E">
        <w:rPr>
          <w:snapToGrid/>
          <w:szCs w:val="28"/>
        </w:rPr>
        <w:t xml:space="preserve"> </w:t>
      </w:r>
      <w:r w:rsidR="008E0539">
        <w:rPr>
          <w:snapToGrid/>
          <w:szCs w:val="28"/>
        </w:rPr>
        <w:t>и</w:t>
      </w:r>
      <w:r w:rsidR="00AA1B3E">
        <w:rPr>
          <w:snapToGrid/>
          <w:szCs w:val="28"/>
        </w:rPr>
        <w:t xml:space="preserve"> </w:t>
      </w:r>
      <w:r w:rsidR="008E0539">
        <w:rPr>
          <w:snapToGrid/>
          <w:szCs w:val="28"/>
        </w:rPr>
        <w:t>программное</w:t>
      </w:r>
      <w:r w:rsidR="00AA1B3E">
        <w:rPr>
          <w:snapToGrid/>
          <w:szCs w:val="28"/>
        </w:rPr>
        <w:t xml:space="preserve"> </w:t>
      </w:r>
      <w:r w:rsidR="008E0539">
        <w:rPr>
          <w:snapToGrid/>
          <w:szCs w:val="28"/>
        </w:rPr>
        <w:t>обеспечение</w:t>
      </w:r>
      <w:r w:rsidR="00AA1B3E">
        <w:rPr>
          <w:snapToGrid/>
          <w:szCs w:val="28"/>
        </w:rPr>
        <w:t xml:space="preserve"> </w:t>
      </w:r>
      <w:r w:rsidRPr="005851FD">
        <w:rPr>
          <w:snapToGrid/>
          <w:szCs w:val="28"/>
        </w:rPr>
        <w:t>для</w:t>
      </w:r>
      <w:r w:rsidR="00AA1B3E">
        <w:rPr>
          <w:snapToGrid/>
          <w:szCs w:val="28"/>
        </w:rPr>
        <w:t xml:space="preserve"> </w:t>
      </w:r>
      <w:r w:rsidRPr="005851FD">
        <w:rPr>
          <w:snapToGrid/>
          <w:szCs w:val="28"/>
        </w:rPr>
        <w:t>обеспечения</w:t>
      </w:r>
      <w:r w:rsidR="00AA1B3E">
        <w:rPr>
          <w:snapToGrid/>
          <w:szCs w:val="28"/>
        </w:rPr>
        <w:t xml:space="preserve"> </w:t>
      </w:r>
      <w:r w:rsidRPr="005851FD">
        <w:rPr>
          <w:snapToGrid/>
          <w:szCs w:val="28"/>
        </w:rPr>
        <w:t>полного</w:t>
      </w:r>
      <w:r w:rsidR="00AA1B3E">
        <w:rPr>
          <w:snapToGrid/>
          <w:szCs w:val="28"/>
        </w:rPr>
        <w:t xml:space="preserve"> </w:t>
      </w:r>
      <w:r w:rsidRPr="005851FD">
        <w:rPr>
          <w:snapToGrid/>
          <w:szCs w:val="28"/>
        </w:rPr>
        <w:t>функционирования</w:t>
      </w:r>
      <w:r w:rsidR="00AA1B3E">
        <w:rPr>
          <w:snapToGrid/>
          <w:szCs w:val="28"/>
        </w:rPr>
        <w:t xml:space="preserve"> </w:t>
      </w:r>
      <w:r w:rsidR="008E0539">
        <w:rPr>
          <w:snapToGrid/>
          <w:szCs w:val="28"/>
        </w:rPr>
        <w:t>средств</w:t>
      </w:r>
      <w:r w:rsidR="00AA1B3E">
        <w:rPr>
          <w:snapToGrid/>
          <w:szCs w:val="28"/>
        </w:rPr>
        <w:t xml:space="preserve"> </w:t>
      </w:r>
      <w:r w:rsidR="008E0539">
        <w:rPr>
          <w:snapToGrid/>
          <w:szCs w:val="28"/>
        </w:rPr>
        <w:t>поверки</w:t>
      </w:r>
      <w:r w:rsidR="00AA1B3E">
        <w:rPr>
          <w:snapToGrid/>
          <w:szCs w:val="28"/>
        </w:rPr>
        <w:t xml:space="preserve"> </w:t>
      </w:r>
      <w:r w:rsidR="008E0539">
        <w:rPr>
          <w:snapToGrid/>
          <w:szCs w:val="28"/>
        </w:rPr>
        <w:t>и</w:t>
      </w:r>
      <w:r w:rsidR="00AA1B3E">
        <w:rPr>
          <w:snapToGrid/>
          <w:szCs w:val="28"/>
        </w:rPr>
        <w:t xml:space="preserve"> </w:t>
      </w:r>
      <w:r w:rsidR="008E0539">
        <w:rPr>
          <w:snapToGrid/>
          <w:szCs w:val="28"/>
        </w:rPr>
        <w:t>технического</w:t>
      </w:r>
      <w:r w:rsidR="00AA1B3E">
        <w:rPr>
          <w:snapToGrid/>
          <w:szCs w:val="28"/>
        </w:rPr>
        <w:t xml:space="preserve"> </w:t>
      </w:r>
      <w:r w:rsidR="008E0539">
        <w:rPr>
          <w:snapToGrid/>
          <w:szCs w:val="28"/>
        </w:rPr>
        <w:t>обслуживания.</w:t>
      </w:r>
    </w:p>
    <w:p w:rsidR="005851FD" w:rsidRPr="005851FD" w:rsidRDefault="008E0539" w:rsidP="00F24348">
      <w:pPr>
        <w:spacing w:line="240" w:lineRule="auto"/>
        <w:ind w:firstLine="709"/>
        <w:rPr>
          <w:snapToGrid/>
          <w:szCs w:val="28"/>
        </w:rPr>
      </w:pPr>
      <w:r>
        <w:rPr>
          <w:snapToGrid/>
          <w:szCs w:val="28"/>
        </w:rPr>
        <w:t>Т</w:t>
      </w:r>
      <w:r w:rsidR="005851FD" w:rsidRPr="005851FD">
        <w:rPr>
          <w:snapToGrid/>
          <w:szCs w:val="28"/>
        </w:rPr>
        <w:t>акже</w:t>
      </w:r>
      <w:r w:rsidR="00AA1B3E">
        <w:rPr>
          <w:snapToGrid/>
          <w:szCs w:val="28"/>
        </w:rPr>
        <w:t xml:space="preserve"> </w:t>
      </w:r>
      <w:r w:rsidR="00131620">
        <w:rPr>
          <w:snapToGrid/>
          <w:szCs w:val="28"/>
        </w:rPr>
        <w:t>комплектация</w:t>
      </w:r>
      <w:r w:rsidR="00AA1B3E">
        <w:rPr>
          <w:snapToGrid/>
          <w:szCs w:val="28"/>
        </w:rPr>
        <w:t xml:space="preserve"> </w:t>
      </w:r>
      <w:r w:rsidR="00131620">
        <w:rPr>
          <w:snapToGrid/>
          <w:szCs w:val="28"/>
        </w:rPr>
        <w:t>должна</w:t>
      </w:r>
      <w:r w:rsidR="00AA1B3E">
        <w:rPr>
          <w:snapToGrid/>
          <w:szCs w:val="28"/>
        </w:rPr>
        <w:t xml:space="preserve"> </w:t>
      </w:r>
      <w:r w:rsidR="00131620">
        <w:rPr>
          <w:snapToGrid/>
          <w:szCs w:val="28"/>
        </w:rPr>
        <w:t>включать</w:t>
      </w:r>
      <w:r w:rsidR="00AA1B3E">
        <w:rPr>
          <w:snapToGrid/>
          <w:szCs w:val="28"/>
        </w:rPr>
        <w:t xml:space="preserve"> </w:t>
      </w:r>
      <w:r w:rsidR="00131620">
        <w:rPr>
          <w:snapToGrid/>
          <w:szCs w:val="28"/>
        </w:rPr>
        <w:t>в</w:t>
      </w:r>
      <w:r w:rsidR="00AA1B3E">
        <w:rPr>
          <w:snapToGrid/>
          <w:szCs w:val="28"/>
        </w:rPr>
        <w:t xml:space="preserve"> </w:t>
      </w:r>
      <w:r w:rsidR="00131620">
        <w:rPr>
          <w:snapToGrid/>
          <w:szCs w:val="28"/>
        </w:rPr>
        <w:t>себя</w:t>
      </w:r>
      <w:r w:rsidR="00AA1B3E">
        <w:rPr>
          <w:snapToGrid/>
          <w:szCs w:val="28"/>
        </w:rPr>
        <w:t xml:space="preserve"> </w:t>
      </w:r>
      <w:r w:rsidR="005851FD" w:rsidRPr="005851FD">
        <w:rPr>
          <w:snapToGrid/>
          <w:szCs w:val="28"/>
        </w:rPr>
        <w:t>эксплуатаци</w:t>
      </w:r>
      <w:r w:rsidR="00131620">
        <w:rPr>
          <w:snapToGrid/>
          <w:szCs w:val="28"/>
        </w:rPr>
        <w:t>онную</w:t>
      </w:r>
      <w:r w:rsidR="00AA1B3E">
        <w:rPr>
          <w:snapToGrid/>
          <w:szCs w:val="28"/>
        </w:rPr>
        <w:t xml:space="preserve"> </w:t>
      </w:r>
      <w:r w:rsidR="00131620">
        <w:rPr>
          <w:snapToGrid/>
          <w:szCs w:val="28"/>
        </w:rPr>
        <w:t>документацию</w:t>
      </w:r>
      <w:r w:rsidR="00AA1B3E">
        <w:rPr>
          <w:snapToGrid/>
          <w:szCs w:val="28"/>
        </w:rPr>
        <w:t xml:space="preserve"> </w:t>
      </w:r>
      <w:r w:rsidR="00131620">
        <w:rPr>
          <w:snapToGrid/>
          <w:szCs w:val="28"/>
        </w:rPr>
        <w:t>и</w:t>
      </w:r>
      <w:r w:rsidR="00AA1B3E">
        <w:rPr>
          <w:snapToGrid/>
          <w:szCs w:val="28"/>
        </w:rPr>
        <w:t xml:space="preserve"> </w:t>
      </w:r>
      <w:r w:rsidR="00131620">
        <w:rPr>
          <w:snapToGrid/>
          <w:szCs w:val="28"/>
        </w:rPr>
        <w:t>гарантийные</w:t>
      </w:r>
      <w:r w:rsidR="00AA1B3E">
        <w:rPr>
          <w:snapToGrid/>
          <w:szCs w:val="28"/>
        </w:rPr>
        <w:t xml:space="preserve"> </w:t>
      </w:r>
      <w:r w:rsidR="00131620">
        <w:rPr>
          <w:snapToGrid/>
          <w:szCs w:val="28"/>
        </w:rPr>
        <w:t>талоны</w:t>
      </w:r>
      <w:r w:rsidR="00AA1B3E">
        <w:rPr>
          <w:snapToGrid/>
          <w:szCs w:val="28"/>
        </w:rPr>
        <w:t xml:space="preserve"> </w:t>
      </w:r>
      <w:r w:rsidR="00131620">
        <w:rPr>
          <w:snapToGrid/>
          <w:szCs w:val="28"/>
        </w:rPr>
        <w:t>со</w:t>
      </w:r>
      <w:r w:rsidR="00AA1B3E">
        <w:rPr>
          <w:snapToGrid/>
          <w:szCs w:val="28"/>
        </w:rPr>
        <w:t xml:space="preserve"> </w:t>
      </w:r>
      <w:r w:rsidR="00131620">
        <w:rPr>
          <w:snapToGrid/>
          <w:szCs w:val="28"/>
        </w:rPr>
        <w:t>сроком</w:t>
      </w:r>
      <w:r w:rsidR="00AA1B3E">
        <w:rPr>
          <w:snapToGrid/>
          <w:szCs w:val="28"/>
        </w:rPr>
        <w:t xml:space="preserve"> </w:t>
      </w:r>
      <w:r w:rsidR="00131620">
        <w:rPr>
          <w:snapToGrid/>
          <w:szCs w:val="28"/>
        </w:rPr>
        <w:t>не</w:t>
      </w:r>
      <w:r w:rsidR="00AA1B3E">
        <w:rPr>
          <w:snapToGrid/>
          <w:szCs w:val="28"/>
        </w:rPr>
        <w:t xml:space="preserve"> </w:t>
      </w:r>
      <w:r w:rsidR="00131620">
        <w:rPr>
          <w:snapToGrid/>
          <w:szCs w:val="28"/>
        </w:rPr>
        <w:t>меньшим</w:t>
      </w:r>
      <w:r w:rsidR="00AA1B3E">
        <w:rPr>
          <w:snapToGrid/>
          <w:szCs w:val="28"/>
        </w:rPr>
        <w:t xml:space="preserve"> </w:t>
      </w:r>
      <w:r w:rsidR="00131620">
        <w:rPr>
          <w:snapToGrid/>
          <w:szCs w:val="28"/>
        </w:rPr>
        <w:t>установленного</w:t>
      </w:r>
      <w:r w:rsidR="00AA1B3E">
        <w:rPr>
          <w:snapToGrid/>
          <w:szCs w:val="28"/>
        </w:rPr>
        <w:t xml:space="preserve"> </w:t>
      </w:r>
      <w:r w:rsidR="00131620">
        <w:rPr>
          <w:snapToGrid/>
          <w:szCs w:val="28"/>
        </w:rPr>
        <w:t>предприятием</w:t>
      </w:r>
      <w:r w:rsidR="00AA1B3E">
        <w:rPr>
          <w:snapToGrid/>
          <w:szCs w:val="28"/>
        </w:rPr>
        <w:t xml:space="preserve"> </w:t>
      </w:r>
      <w:r w:rsidR="00131620">
        <w:rPr>
          <w:snapToGrid/>
          <w:szCs w:val="28"/>
        </w:rPr>
        <w:t>изготовителем.</w:t>
      </w:r>
    </w:p>
    <w:p w:rsidR="00F24348" w:rsidRPr="0080580C" w:rsidRDefault="0080580C" w:rsidP="00F24348">
      <w:pPr>
        <w:spacing w:line="240" w:lineRule="auto"/>
        <w:ind w:firstLine="709"/>
        <w:rPr>
          <w:snapToGrid/>
          <w:szCs w:val="28"/>
        </w:rPr>
      </w:pPr>
      <w:r w:rsidRPr="0080580C">
        <w:rPr>
          <w:snapToGrid/>
          <w:szCs w:val="28"/>
        </w:rPr>
        <w:t>4.4.</w:t>
      </w:r>
      <w:r w:rsidR="00AA1B3E">
        <w:rPr>
          <w:snapToGrid/>
          <w:szCs w:val="28"/>
        </w:rPr>
        <w:t xml:space="preserve"> </w:t>
      </w:r>
      <w:r w:rsidRPr="0080580C">
        <w:rPr>
          <w:snapToGrid/>
          <w:szCs w:val="28"/>
        </w:rPr>
        <w:t>Требования</w:t>
      </w:r>
      <w:r w:rsidR="00AA1B3E">
        <w:rPr>
          <w:snapToGrid/>
          <w:szCs w:val="28"/>
        </w:rPr>
        <w:t xml:space="preserve"> </w:t>
      </w:r>
      <w:r w:rsidRPr="0080580C">
        <w:rPr>
          <w:snapToGrid/>
          <w:szCs w:val="28"/>
        </w:rPr>
        <w:t>к</w:t>
      </w:r>
      <w:r w:rsidR="00AA1B3E">
        <w:rPr>
          <w:snapToGrid/>
          <w:szCs w:val="28"/>
        </w:rPr>
        <w:t xml:space="preserve"> </w:t>
      </w:r>
      <w:r w:rsidRPr="0080580C">
        <w:rPr>
          <w:snapToGrid/>
          <w:szCs w:val="28"/>
        </w:rPr>
        <w:t>упаковке</w:t>
      </w:r>
    </w:p>
    <w:p w:rsidR="00DB2D97" w:rsidRDefault="0080580C" w:rsidP="0080580C">
      <w:pPr>
        <w:tabs>
          <w:tab w:val="left" w:pos="8364"/>
          <w:tab w:val="left" w:pos="9072"/>
        </w:tabs>
        <w:spacing w:line="240" w:lineRule="auto"/>
        <w:ind w:right="-51" w:firstLine="709"/>
        <w:rPr>
          <w:szCs w:val="28"/>
        </w:rPr>
      </w:pPr>
      <w:r>
        <w:rPr>
          <w:szCs w:val="28"/>
        </w:rPr>
        <w:t>Оборудование</w:t>
      </w:r>
      <w:r w:rsidR="00AA1B3E">
        <w:rPr>
          <w:szCs w:val="28"/>
        </w:rPr>
        <w:t xml:space="preserve"> </w:t>
      </w:r>
      <w:r>
        <w:rPr>
          <w:szCs w:val="28"/>
        </w:rPr>
        <w:t>должно</w:t>
      </w:r>
      <w:r w:rsidR="00AA1B3E">
        <w:rPr>
          <w:szCs w:val="28"/>
        </w:rPr>
        <w:t xml:space="preserve"> </w:t>
      </w:r>
      <w:r>
        <w:rPr>
          <w:szCs w:val="28"/>
        </w:rPr>
        <w:t>быть</w:t>
      </w:r>
      <w:r w:rsidR="00AA1B3E">
        <w:rPr>
          <w:szCs w:val="28"/>
        </w:rPr>
        <w:t xml:space="preserve"> </w:t>
      </w:r>
      <w:r w:rsidRPr="001130C5">
        <w:rPr>
          <w:szCs w:val="28"/>
        </w:rPr>
        <w:t>упакован</w:t>
      </w:r>
      <w:r>
        <w:rPr>
          <w:szCs w:val="28"/>
        </w:rPr>
        <w:t>о</w:t>
      </w:r>
      <w:r w:rsidR="00AA1B3E">
        <w:rPr>
          <w:szCs w:val="28"/>
        </w:rPr>
        <w:t xml:space="preserve"> </w:t>
      </w:r>
      <w:r w:rsidRPr="001130C5">
        <w:rPr>
          <w:szCs w:val="28"/>
        </w:rPr>
        <w:t>в</w:t>
      </w:r>
      <w:r w:rsidR="00AA1B3E">
        <w:rPr>
          <w:szCs w:val="28"/>
        </w:rPr>
        <w:t xml:space="preserve"> </w:t>
      </w:r>
      <w:r w:rsidRPr="001130C5">
        <w:rPr>
          <w:szCs w:val="28"/>
        </w:rPr>
        <w:t>индивидуальную</w:t>
      </w:r>
      <w:r w:rsidR="00AA1B3E">
        <w:rPr>
          <w:szCs w:val="28"/>
        </w:rPr>
        <w:t xml:space="preserve"> </w:t>
      </w:r>
      <w:r w:rsidRPr="001130C5">
        <w:rPr>
          <w:szCs w:val="28"/>
        </w:rPr>
        <w:t>тару</w:t>
      </w:r>
      <w:r w:rsidR="00AA1B3E">
        <w:rPr>
          <w:szCs w:val="28"/>
        </w:rPr>
        <w:t xml:space="preserve"> </w:t>
      </w:r>
      <w:r>
        <w:rPr>
          <w:szCs w:val="28"/>
        </w:rPr>
        <w:t>–</w:t>
      </w:r>
      <w:r w:rsidR="00AA1B3E">
        <w:rPr>
          <w:szCs w:val="28"/>
        </w:rPr>
        <w:t xml:space="preserve"> </w:t>
      </w:r>
      <w:r w:rsidRPr="001130C5">
        <w:rPr>
          <w:szCs w:val="28"/>
        </w:rPr>
        <w:t>ящик</w:t>
      </w:r>
      <w:r w:rsidR="00AA1B3E">
        <w:rPr>
          <w:szCs w:val="28"/>
        </w:rPr>
        <w:t xml:space="preserve"> </w:t>
      </w:r>
      <w:r w:rsidRPr="001130C5">
        <w:rPr>
          <w:szCs w:val="28"/>
        </w:rPr>
        <w:t>из</w:t>
      </w:r>
      <w:r w:rsidR="00AA1B3E">
        <w:rPr>
          <w:szCs w:val="28"/>
        </w:rPr>
        <w:t xml:space="preserve"> </w:t>
      </w:r>
      <w:r w:rsidRPr="001130C5">
        <w:rPr>
          <w:szCs w:val="28"/>
        </w:rPr>
        <w:t>фанеры</w:t>
      </w:r>
      <w:r>
        <w:rPr>
          <w:szCs w:val="28"/>
        </w:rPr>
        <w:t>,</w:t>
      </w:r>
      <w:r w:rsidR="00AA1B3E">
        <w:rPr>
          <w:szCs w:val="28"/>
        </w:rPr>
        <w:t xml:space="preserve"> </w:t>
      </w:r>
      <w:r>
        <w:rPr>
          <w:szCs w:val="28"/>
        </w:rPr>
        <w:t>пластика</w:t>
      </w:r>
      <w:r w:rsidR="00AA1B3E">
        <w:rPr>
          <w:szCs w:val="28"/>
        </w:rPr>
        <w:t xml:space="preserve"> </w:t>
      </w:r>
      <w:r>
        <w:rPr>
          <w:szCs w:val="28"/>
        </w:rPr>
        <w:t>или</w:t>
      </w:r>
      <w:r w:rsidR="00AA1B3E">
        <w:rPr>
          <w:szCs w:val="28"/>
        </w:rPr>
        <w:t xml:space="preserve"> </w:t>
      </w:r>
      <w:r>
        <w:rPr>
          <w:szCs w:val="28"/>
        </w:rPr>
        <w:t>других</w:t>
      </w:r>
      <w:r w:rsidR="00AA1B3E">
        <w:rPr>
          <w:szCs w:val="28"/>
        </w:rPr>
        <w:t xml:space="preserve"> </w:t>
      </w:r>
      <w:r>
        <w:rPr>
          <w:szCs w:val="28"/>
        </w:rPr>
        <w:t>материалов</w:t>
      </w:r>
      <w:r w:rsidR="00DB2D97">
        <w:rPr>
          <w:szCs w:val="28"/>
        </w:rPr>
        <w:t>,</w:t>
      </w:r>
      <w:r w:rsidR="00AA1B3E">
        <w:rPr>
          <w:szCs w:val="28"/>
        </w:rPr>
        <w:t xml:space="preserve"> </w:t>
      </w:r>
      <w:r w:rsidR="00DB2D97">
        <w:rPr>
          <w:szCs w:val="28"/>
        </w:rPr>
        <w:t>обеспечивающих</w:t>
      </w:r>
      <w:r w:rsidR="00AA1B3E">
        <w:rPr>
          <w:szCs w:val="28"/>
        </w:rPr>
        <w:t xml:space="preserve"> </w:t>
      </w:r>
      <w:r w:rsidR="00DB2D97">
        <w:rPr>
          <w:szCs w:val="28"/>
        </w:rPr>
        <w:t>безопасное</w:t>
      </w:r>
      <w:r w:rsidR="00AA1B3E">
        <w:rPr>
          <w:szCs w:val="28"/>
        </w:rPr>
        <w:t xml:space="preserve"> </w:t>
      </w:r>
      <w:r w:rsidR="00DB2D97">
        <w:rPr>
          <w:szCs w:val="28"/>
        </w:rPr>
        <w:t>транспортирование</w:t>
      </w:r>
      <w:r w:rsidR="00234654">
        <w:rPr>
          <w:szCs w:val="28"/>
        </w:rPr>
        <w:t>.</w:t>
      </w:r>
      <w:r w:rsidR="00AA1B3E">
        <w:rPr>
          <w:szCs w:val="28"/>
        </w:rPr>
        <w:t xml:space="preserve"> </w:t>
      </w:r>
      <w:r w:rsidR="00234654">
        <w:rPr>
          <w:szCs w:val="28"/>
        </w:rPr>
        <w:t>Тара</w:t>
      </w:r>
      <w:r w:rsidR="00AA1B3E">
        <w:rPr>
          <w:szCs w:val="28"/>
        </w:rPr>
        <w:t xml:space="preserve"> </w:t>
      </w:r>
      <w:r w:rsidR="00234654">
        <w:rPr>
          <w:szCs w:val="28"/>
        </w:rPr>
        <w:t>должна</w:t>
      </w:r>
      <w:r w:rsidR="00AA1B3E">
        <w:rPr>
          <w:szCs w:val="28"/>
        </w:rPr>
        <w:t xml:space="preserve"> </w:t>
      </w:r>
      <w:r w:rsidR="00234654">
        <w:rPr>
          <w:szCs w:val="28"/>
        </w:rPr>
        <w:t>иметь</w:t>
      </w:r>
      <w:r w:rsidR="00AA1B3E">
        <w:rPr>
          <w:szCs w:val="28"/>
        </w:rPr>
        <w:t xml:space="preserve"> </w:t>
      </w:r>
      <w:r w:rsidR="00234654">
        <w:rPr>
          <w:szCs w:val="28"/>
        </w:rPr>
        <w:t>возможность</w:t>
      </w:r>
      <w:r w:rsidR="00AA1B3E">
        <w:rPr>
          <w:szCs w:val="28"/>
        </w:rPr>
        <w:t xml:space="preserve"> </w:t>
      </w:r>
      <w:r w:rsidR="00234654">
        <w:rPr>
          <w:szCs w:val="28"/>
        </w:rPr>
        <w:t>фиксации</w:t>
      </w:r>
      <w:r w:rsidR="00AA1B3E">
        <w:rPr>
          <w:szCs w:val="28"/>
        </w:rPr>
        <w:t xml:space="preserve"> </w:t>
      </w:r>
      <w:r w:rsidR="00234654">
        <w:rPr>
          <w:szCs w:val="28"/>
        </w:rPr>
        <w:t>оборудования</w:t>
      </w:r>
      <w:r w:rsidR="00AA1B3E">
        <w:rPr>
          <w:szCs w:val="28"/>
        </w:rPr>
        <w:t xml:space="preserve"> </w:t>
      </w:r>
      <w:r w:rsidR="00234654">
        <w:rPr>
          <w:szCs w:val="28"/>
        </w:rPr>
        <w:t>для</w:t>
      </w:r>
      <w:r w:rsidR="00AA1B3E">
        <w:rPr>
          <w:szCs w:val="28"/>
        </w:rPr>
        <w:t xml:space="preserve"> </w:t>
      </w:r>
      <w:r w:rsidRPr="001130C5">
        <w:rPr>
          <w:szCs w:val="28"/>
        </w:rPr>
        <w:lastRenderedPageBreak/>
        <w:t>предотвращ</w:t>
      </w:r>
      <w:r w:rsidR="00234654">
        <w:rPr>
          <w:szCs w:val="28"/>
        </w:rPr>
        <w:t>ения</w:t>
      </w:r>
      <w:r w:rsidR="00AA1B3E">
        <w:rPr>
          <w:szCs w:val="28"/>
        </w:rPr>
        <w:t xml:space="preserve"> </w:t>
      </w:r>
      <w:r w:rsidR="00234654">
        <w:rPr>
          <w:szCs w:val="28"/>
        </w:rPr>
        <w:t>его</w:t>
      </w:r>
      <w:r w:rsidR="00AA1B3E">
        <w:rPr>
          <w:szCs w:val="28"/>
        </w:rPr>
        <w:t xml:space="preserve"> </w:t>
      </w:r>
      <w:r w:rsidR="00234654">
        <w:rPr>
          <w:szCs w:val="28"/>
        </w:rPr>
        <w:t>перемещения</w:t>
      </w:r>
      <w:r w:rsidR="00AA1B3E">
        <w:rPr>
          <w:szCs w:val="28"/>
        </w:rPr>
        <w:t xml:space="preserve"> </w:t>
      </w:r>
      <w:r w:rsidRPr="001130C5">
        <w:rPr>
          <w:szCs w:val="28"/>
        </w:rPr>
        <w:t>внутри.</w:t>
      </w:r>
      <w:r w:rsidR="00AA1B3E">
        <w:rPr>
          <w:szCs w:val="28"/>
        </w:rPr>
        <w:t xml:space="preserve"> </w:t>
      </w:r>
      <w:r w:rsidR="00DB2D97">
        <w:rPr>
          <w:szCs w:val="28"/>
        </w:rPr>
        <w:t>Также</w:t>
      </w:r>
      <w:r w:rsidR="00AA1B3E">
        <w:rPr>
          <w:szCs w:val="28"/>
        </w:rPr>
        <w:t xml:space="preserve"> </w:t>
      </w:r>
      <w:r w:rsidR="00DB2D97">
        <w:rPr>
          <w:szCs w:val="28"/>
        </w:rPr>
        <w:t>тара</w:t>
      </w:r>
      <w:r w:rsidR="00AA1B3E">
        <w:rPr>
          <w:szCs w:val="28"/>
        </w:rPr>
        <w:t xml:space="preserve"> </w:t>
      </w:r>
      <w:r w:rsidR="00DB2D97">
        <w:rPr>
          <w:szCs w:val="28"/>
        </w:rPr>
        <w:t>должна</w:t>
      </w:r>
      <w:r w:rsidR="00AA1B3E">
        <w:rPr>
          <w:szCs w:val="28"/>
        </w:rPr>
        <w:t xml:space="preserve"> </w:t>
      </w:r>
      <w:r w:rsidR="00DB2D97">
        <w:rPr>
          <w:szCs w:val="28"/>
        </w:rPr>
        <w:t>иметь</w:t>
      </w:r>
      <w:r w:rsidR="00AA1B3E">
        <w:rPr>
          <w:szCs w:val="28"/>
        </w:rPr>
        <w:t xml:space="preserve"> </w:t>
      </w:r>
      <w:r w:rsidR="00DB2D97">
        <w:rPr>
          <w:szCs w:val="28"/>
        </w:rPr>
        <w:t>отделения</w:t>
      </w:r>
      <w:r w:rsidR="00AA1B3E">
        <w:rPr>
          <w:szCs w:val="28"/>
        </w:rPr>
        <w:t xml:space="preserve"> </w:t>
      </w:r>
      <w:r w:rsidR="00DB2D97">
        <w:rPr>
          <w:szCs w:val="28"/>
        </w:rPr>
        <w:t>для</w:t>
      </w:r>
      <w:r w:rsidR="00AA1B3E">
        <w:rPr>
          <w:szCs w:val="28"/>
        </w:rPr>
        <w:t xml:space="preserve"> </w:t>
      </w:r>
      <w:r w:rsidR="00DB2D97">
        <w:rPr>
          <w:szCs w:val="28"/>
        </w:rPr>
        <w:t>хранения</w:t>
      </w:r>
      <w:r w:rsidR="00AA1B3E">
        <w:rPr>
          <w:szCs w:val="28"/>
        </w:rPr>
        <w:t xml:space="preserve"> </w:t>
      </w:r>
      <w:r w:rsidR="00DB2D97">
        <w:rPr>
          <w:szCs w:val="28"/>
        </w:rPr>
        <w:t>принадлежностей</w:t>
      </w:r>
      <w:r w:rsidR="00AA1B3E">
        <w:rPr>
          <w:szCs w:val="28"/>
        </w:rPr>
        <w:t xml:space="preserve"> </w:t>
      </w:r>
      <w:r w:rsidR="00DB2D97">
        <w:rPr>
          <w:szCs w:val="28"/>
        </w:rPr>
        <w:t>и</w:t>
      </w:r>
      <w:r w:rsidR="00AA1B3E">
        <w:rPr>
          <w:szCs w:val="28"/>
        </w:rPr>
        <w:t xml:space="preserve"> </w:t>
      </w:r>
      <w:r w:rsidR="00DB2D97">
        <w:rPr>
          <w:szCs w:val="28"/>
        </w:rPr>
        <w:t>документации.</w:t>
      </w:r>
    </w:p>
    <w:p w:rsidR="00CD28BD" w:rsidRDefault="00B15ECE" w:rsidP="00FB74B4">
      <w:pPr>
        <w:spacing w:before="120" w:line="240" w:lineRule="auto"/>
        <w:ind w:firstLine="709"/>
        <w:rPr>
          <w:bCs/>
          <w:szCs w:val="28"/>
        </w:rPr>
      </w:pPr>
      <w:r>
        <w:rPr>
          <w:b/>
          <w:bCs/>
          <w:szCs w:val="28"/>
        </w:rPr>
        <w:t>5</w:t>
      </w:r>
      <w:r w:rsidR="00CD28BD" w:rsidRPr="003D790F">
        <w:rPr>
          <w:b/>
          <w:bCs/>
          <w:szCs w:val="28"/>
        </w:rPr>
        <w:t>.</w:t>
      </w:r>
      <w:r w:rsidR="00AA1B3E">
        <w:rPr>
          <w:b/>
          <w:bCs/>
          <w:szCs w:val="28"/>
        </w:rPr>
        <w:t xml:space="preserve"> </w:t>
      </w:r>
      <w:r w:rsidR="00CD28BD" w:rsidRPr="003D790F">
        <w:rPr>
          <w:b/>
          <w:bCs/>
          <w:szCs w:val="28"/>
        </w:rPr>
        <w:t>Срок</w:t>
      </w:r>
      <w:r w:rsidR="00AA1B3E">
        <w:rPr>
          <w:b/>
          <w:bCs/>
          <w:szCs w:val="28"/>
        </w:rPr>
        <w:t xml:space="preserve"> </w:t>
      </w:r>
      <w:r w:rsidR="00CD28BD" w:rsidRPr="003D790F">
        <w:rPr>
          <w:b/>
          <w:bCs/>
          <w:szCs w:val="28"/>
        </w:rPr>
        <w:t>действия</w:t>
      </w:r>
      <w:r w:rsidR="00AA1B3E">
        <w:rPr>
          <w:b/>
          <w:bCs/>
          <w:szCs w:val="28"/>
        </w:rPr>
        <w:t xml:space="preserve"> </w:t>
      </w:r>
      <w:r w:rsidR="00CD28BD" w:rsidRPr="003D790F">
        <w:rPr>
          <w:b/>
          <w:bCs/>
          <w:szCs w:val="28"/>
        </w:rPr>
        <w:t>договора:</w:t>
      </w:r>
      <w:r w:rsidR="00AA1B3E">
        <w:rPr>
          <w:b/>
          <w:bCs/>
          <w:szCs w:val="28"/>
        </w:rPr>
        <w:t xml:space="preserve"> </w:t>
      </w:r>
      <w:r w:rsidR="00EE7CC9" w:rsidRPr="00EE7CC9">
        <w:rPr>
          <w:bCs/>
          <w:szCs w:val="28"/>
        </w:rPr>
        <w:t>Договор</w:t>
      </w:r>
      <w:r w:rsidR="00AA1B3E">
        <w:rPr>
          <w:bCs/>
          <w:szCs w:val="28"/>
        </w:rPr>
        <w:t xml:space="preserve"> </w:t>
      </w:r>
      <w:r w:rsidR="00EE7CC9" w:rsidRPr="00EE7CC9">
        <w:rPr>
          <w:bCs/>
          <w:szCs w:val="28"/>
        </w:rPr>
        <w:t>вступает</w:t>
      </w:r>
      <w:r w:rsidR="00AA1B3E">
        <w:rPr>
          <w:bCs/>
          <w:szCs w:val="28"/>
        </w:rPr>
        <w:t xml:space="preserve"> </w:t>
      </w:r>
      <w:r w:rsidR="00EE7CC9" w:rsidRPr="00EE7CC9">
        <w:rPr>
          <w:bCs/>
          <w:szCs w:val="28"/>
        </w:rPr>
        <w:t>в</w:t>
      </w:r>
      <w:r w:rsidR="00AA1B3E">
        <w:rPr>
          <w:bCs/>
          <w:szCs w:val="28"/>
        </w:rPr>
        <w:t xml:space="preserve"> </w:t>
      </w:r>
      <w:r w:rsidR="00EE7CC9" w:rsidRPr="00EE7CC9">
        <w:rPr>
          <w:bCs/>
          <w:szCs w:val="28"/>
        </w:rPr>
        <w:t>силу</w:t>
      </w:r>
      <w:r w:rsidR="00AA1B3E">
        <w:rPr>
          <w:bCs/>
          <w:szCs w:val="28"/>
        </w:rPr>
        <w:t xml:space="preserve"> </w:t>
      </w:r>
      <w:r w:rsidR="00EE7CC9" w:rsidRPr="00EE7CC9">
        <w:rPr>
          <w:bCs/>
          <w:szCs w:val="28"/>
        </w:rPr>
        <w:t>с</w:t>
      </w:r>
      <w:r w:rsidR="00AA1B3E">
        <w:rPr>
          <w:bCs/>
          <w:szCs w:val="28"/>
        </w:rPr>
        <w:t xml:space="preserve"> </w:t>
      </w:r>
      <w:r w:rsidR="00EE7CC9" w:rsidRPr="00EE7CC9">
        <w:rPr>
          <w:bCs/>
          <w:szCs w:val="28"/>
        </w:rPr>
        <w:t>момента</w:t>
      </w:r>
      <w:r w:rsidR="00AA1B3E">
        <w:rPr>
          <w:bCs/>
          <w:szCs w:val="28"/>
        </w:rPr>
        <w:t xml:space="preserve"> </w:t>
      </w:r>
      <w:r w:rsidR="00EE7CC9" w:rsidRPr="00EE7CC9">
        <w:rPr>
          <w:bCs/>
          <w:szCs w:val="28"/>
        </w:rPr>
        <w:t>его</w:t>
      </w:r>
      <w:r w:rsidR="00AA1B3E">
        <w:rPr>
          <w:bCs/>
          <w:szCs w:val="28"/>
        </w:rPr>
        <w:t xml:space="preserve"> </w:t>
      </w:r>
      <w:r w:rsidR="00EE7CC9" w:rsidRPr="00EE7CC9">
        <w:rPr>
          <w:bCs/>
          <w:szCs w:val="28"/>
        </w:rPr>
        <w:t>подписания</w:t>
      </w:r>
      <w:r w:rsidR="00AA1B3E">
        <w:rPr>
          <w:bCs/>
          <w:szCs w:val="28"/>
        </w:rPr>
        <w:t xml:space="preserve"> </w:t>
      </w:r>
      <w:r w:rsidR="00C1072B">
        <w:rPr>
          <w:bCs/>
          <w:szCs w:val="28"/>
        </w:rPr>
        <w:t xml:space="preserve">Сторонами и действует до </w:t>
      </w:r>
      <w:r w:rsidR="00EE7CC9" w:rsidRPr="00EE7CC9">
        <w:rPr>
          <w:bCs/>
          <w:szCs w:val="28"/>
        </w:rPr>
        <w:t>полного</w:t>
      </w:r>
      <w:r w:rsidR="00AA1B3E">
        <w:rPr>
          <w:bCs/>
          <w:szCs w:val="28"/>
        </w:rPr>
        <w:t xml:space="preserve"> </w:t>
      </w:r>
      <w:r w:rsidR="00EE7CC9" w:rsidRPr="00EE7CC9">
        <w:rPr>
          <w:bCs/>
          <w:szCs w:val="28"/>
        </w:rPr>
        <w:t>исполнения</w:t>
      </w:r>
      <w:r w:rsidR="00AA1B3E">
        <w:rPr>
          <w:bCs/>
          <w:szCs w:val="28"/>
        </w:rPr>
        <w:t xml:space="preserve"> </w:t>
      </w:r>
      <w:r w:rsidR="00EE7CC9" w:rsidRPr="00EE7CC9">
        <w:rPr>
          <w:bCs/>
          <w:szCs w:val="28"/>
        </w:rPr>
        <w:t>Сторонами</w:t>
      </w:r>
      <w:r w:rsidR="00AA1B3E">
        <w:rPr>
          <w:bCs/>
          <w:szCs w:val="28"/>
        </w:rPr>
        <w:t xml:space="preserve"> </w:t>
      </w:r>
      <w:r w:rsidR="00EE7CC9" w:rsidRPr="00EE7CC9">
        <w:rPr>
          <w:bCs/>
          <w:szCs w:val="28"/>
        </w:rPr>
        <w:t>своих</w:t>
      </w:r>
      <w:r w:rsidR="00AA1B3E">
        <w:rPr>
          <w:bCs/>
          <w:szCs w:val="28"/>
        </w:rPr>
        <w:t xml:space="preserve"> </w:t>
      </w:r>
      <w:r w:rsidR="00EE7CC9" w:rsidRPr="00EE7CC9">
        <w:rPr>
          <w:bCs/>
          <w:szCs w:val="28"/>
        </w:rPr>
        <w:t>обязательств</w:t>
      </w:r>
      <w:r w:rsidR="00AA1B3E">
        <w:rPr>
          <w:bCs/>
          <w:szCs w:val="28"/>
        </w:rPr>
        <w:t xml:space="preserve"> </w:t>
      </w:r>
      <w:r w:rsidR="00EE7CC9" w:rsidRPr="00EE7CC9">
        <w:rPr>
          <w:bCs/>
          <w:szCs w:val="28"/>
        </w:rPr>
        <w:t>по</w:t>
      </w:r>
      <w:r w:rsidR="00AA1B3E">
        <w:rPr>
          <w:bCs/>
          <w:szCs w:val="28"/>
        </w:rPr>
        <w:t xml:space="preserve"> </w:t>
      </w:r>
      <w:r w:rsidR="00EE7CC9" w:rsidRPr="00EE7CC9">
        <w:rPr>
          <w:bCs/>
          <w:szCs w:val="28"/>
        </w:rPr>
        <w:t>Договору.</w:t>
      </w:r>
    </w:p>
    <w:p w:rsidR="00EE0E0F" w:rsidRPr="000B06AF" w:rsidRDefault="00EE0E0F" w:rsidP="00FB74B4">
      <w:pPr>
        <w:spacing w:before="120" w:line="240" w:lineRule="auto"/>
        <w:ind w:firstLine="709"/>
        <w:rPr>
          <w:bCs/>
          <w:szCs w:val="28"/>
        </w:rPr>
      </w:pPr>
      <w:r>
        <w:rPr>
          <w:b/>
          <w:bCs/>
          <w:szCs w:val="28"/>
        </w:rPr>
        <w:t>6</w:t>
      </w:r>
      <w:r w:rsidRPr="000B06AF">
        <w:rPr>
          <w:b/>
          <w:bCs/>
          <w:szCs w:val="28"/>
        </w:rPr>
        <w:t>.</w:t>
      </w:r>
      <w:r w:rsidR="00AA1B3E">
        <w:rPr>
          <w:b/>
          <w:bCs/>
          <w:szCs w:val="28"/>
        </w:rPr>
        <w:t xml:space="preserve"> </w:t>
      </w:r>
      <w:r w:rsidRPr="000B06AF">
        <w:rPr>
          <w:b/>
          <w:bCs/>
          <w:szCs w:val="28"/>
        </w:rPr>
        <w:t>Начальная</w:t>
      </w:r>
      <w:r w:rsidR="00AA1B3E">
        <w:rPr>
          <w:b/>
          <w:bCs/>
          <w:szCs w:val="28"/>
        </w:rPr>
        <w:t xml:space="preserve"> </w:t>
      </w:r>
      <w:r w:rsidRPr="000B06AF">
        <w:rPr>
          <w:b/>
          <w:bCs/>
          <w:szCs w:val="28"/>
        </w:rPr>
        <w:t>(максимальная)</w:t>
      </w:r>
      <w:r w:rsidR="00AA1B3E">
        <w:rPr>
          <w:b/>
          <w:bCs/>
          <w:szCs w:val="28"/>
        </w:rPr>
        <w:t xml:space="preserve"> </w:t>
      </w:r>
      <w:r w:rsidRPr="000B06AF">
        <w:rPr>
          <w:b/>
          <w:bCs/>
          <w:szCs w:val="28"/>
        </w:rPr>
        <w:t>цена</w:t>
      </w:r>
      <w:r w:rsidRPr="000F39B6">
        <w:rPr>
          <w:bCs/>
          <w:szCs w:val="28"/>
        </w:rPr>
        <w:t>:</w:t>
      </w:r>
      <w:r w:rsidR="00AA1B3E" w:rsidRPr="000F39B6">
        <w:rPr>
          <w:bCs/>
          <w:szCs w:val="28"/>
        </w:rPr>
        <w:t xml:space="preserve"> </w:t>
      </w:r>
      <w:r w:rsidR="00B80200">
        <w:rPr>
          <w:szCs w:val="28"/>
        </w:rPr>
        <w:t>7 071 500 (семь миллионов семьдесят одна тысяча пятьсот) рублей 00 копеек</w:t>
      </w:r>
      <w:r w:rsidR="00726B1A">
        <w:rPr>
          <w:bCs/>
          <w:szCs w:val="28"/>
        </w:rPr>
        <w:t xml:space="preserve"> без НДС.</w:t>
      </w:r>
    </w:p>
    <w:p w:rsidR="00EE0E0F" w:rsidRPr="00726B1A" w:rsidRDefault="00EE0E0F" w:rsidP="00FB74B4">
      <w:pPr>
        <w:tabs>
          <w:tab w:val="left" w:pos="709"/>
          <w:tab w:val="left" w:pos="3969"/>
        </w:tabs>
        <w:spacing w:before="120" w:line="240" w:lineRule="auto"/>
        <w:ind w:firstLine="709"/>
        <w:rPr>
          <w:sz w:val="24"/>
          <w:szCs w:val="24"/>
        </w:rPr>
      </w:pPr>
      <w:r>
        <w:rPr>
          <w:b/>
          <w:bCs/>
          <w:szCs w:val="28"/>
        </w:rPr>
        <w:t>7</w:t>
      </w:r>
      <w:r w:rsidRPr="000B06AF">
        <w:rPr>
          <w:b/>
          <w:bCs/>
          <w:szCs w:val="28"/>
        </w:rPr>
        <w:t>.</w:t>
      </w:r>
      <w:r w:rsidR="00AA1B3E">
        <w:rPr>
          <w:b/>
          <w:bCs/>
          <w:szCs w:val="28"/>
        </w:rPr>
        <w:t xml:space="preserve"> </w:t>
      </w:r>
      <w:r w:rsidR="00203421">
        <w:rPr>
          <w:b/>
          <w:bCs/>
          <w:szCs w:val="28"/>
        </w:rPr>
        <w:t>Условия оплаты</w:t>
      </w:r>
      <w:r w:rsidRPr="000B06AF">
        <w:rPr>
          <w:b/>
          <w:bCs/>
          <w:szCs w:val="28"/>
        </w:rPr>
        <w:t>:</w:t>
      </w:r>
      <w:r w:rsidR="00AA1B3E">
        <w:rPr>
          <w:bCs/>
          <w:szCs w:val="28"/>
        </w:rPr>
        <w:t xml:space="preserve"> </w:t>
      </w:r>
      <w:r w:rsidR="00726B1A" w:rsidRPr="00726B1A">
        <w:rPr>
          <w:bCs/>
          <w:szCs w:val="28"/>
        </w:rPr>
        <w:t>Стоимость поставленного Поставщиком Товара выплачивается Покупателем в течение 30 календарных дней с момента поставки Товара, после подписания Сторонами документов о приемке Товара, а также предоставления Поставщиком иных предусмотренных настоящим Договором и/или Спецификацией документов.</w:t>
      </w:r>
    </w:p>
    <w:p w:rsidR="00EE0E0F" w:rsidRPr="000B06AF" w:rsidRDefault="00EE0E0F" w:rsidP="00FB74B4">
      <w:pPr>
        <w:spacing w:before="120" w:line="240" w:lineRule="auto"/>
        <w:ind w:firstLine="709"/>
        <w:rPr>
          <w:bCs/>
          <w:szCs w:val="28"/>
        </w:rPr>
      </w:pPr>
      <w:r>
        <w:rPr>
          <w:b/>
          <w:bCs/>
          <w:szCs w:val="28"/>
        </w:rPr>
        <w:t>8</w:t>
      </w:r>
      <w:r w:rsidRPr="000B06AF">
        <w:rPr>
          <w:b/>
          <w:bCs/>
          <w:szCs w:val="28"/>
        </w:rPr>
        <w:t>.</w:t>
      </w:r>
      <w:r w:rsidR="00AA1B3E">
        <w:rPr>
          <w:b/>
          <w:bCs/>
          <w:szCs w:val="28"/>
        </w:rPr>
        <w:t xml:space="preserve"> </w:t>
      </w:r>
      <w:r w:rsidRPr="000B06AF">
        <w:rPr>
          <w:b/>
          <w:bCs/>
          <w:szCs w:val="28"/>
        </w:rPr>
        <w:t>Срок</w:t>
      </w:r>
      <w:r w:rsidR="00AA1B3E">
        <w:rPr>
          <w:b/>
          <w:bCs/>
          <w:szCs w:val="28"/>
        </w:rPr>
        <w:t xml:space="preserve"> </w:t>
      </w:r>
      <w:r w:rsidRPr="000B06AF">
        <w:rPr>
          <w:b/>
          <w:bCs/>
          <w:szCs w:val="28"/>
        </w:rPr>
        <w:t>поставки</w:t>
      </w:r>
      <w:r w:rsidR="00AA1B3E">
        <w:rPr>
          <w:b/>
          <w:bCs/>
          <w:szCs w:val="28"/>
        </w:rPr>
        <w:t xml:space="preserve"> </w:t>
      </w:r>
      <w:r w:rsidRPr="000B06AF">
        <w:rPr>
          <w:b/>
          <w:bCs/>
          <w:szCs w:val="28"/>
        </w:rPr>
        <w:t>товара:</w:t>
      </w:r>
      <w:r w:rsidR="00AA1B3E">
        <w:rPr>
          <w:bCs/>
          <w:szCs w:val="28"/>
        </w:rPr>
        <w:t xml:space="preserve"> </w:t>
      </w:r>
      <w:r w:rsidR="00726B1A" w:rsidRPr="00726B1A">
        <w:rPr>
          <w:bCs/>
          <w:szCs w:val="28"/>
        </w:rPr>
        <w:t>Товар поставляется в течение 120 календарных дней в полном объеме или отдельными партиями</w:t>
      </w:r>
      <w:r w:rsidRPr="000B06AF">
        <w:rPr>
          <w:bCs/>
          <w:szCs w:val="28"/>
        </w:rPr>
        <w:t>.</w:t>
      </w:r>
    </w:p>
    <w:p w:rsidR="00EE7CC9" w:rsidRPr="00CD28BD" w:rsidRDefault="00EE7CC9" w:rsidP="00F24348">
      <w:pPr>
        <w:spacing w:line="240" w:lineRule="auto"/>
        <w:ind w:firstLine="709"/>
        <w:rPr>
          <w:bCs/>
          <w:szCs w:val="28"/>
        </w:rPr>
      </w:pPr>
    </w:p>
    <w:p w:rsidR="009B1B53" w:rsidRPr="00852C19" w:rsidRDefault="009B1B53" w:rsidP="00F24348">
      <w:pPr>
        <w:tabs>
          <w:tab w:val="left" w:pos="284"/>
          <w:tab w:val="left" w:pos="426"/>
        </w:tabs>
        <w:spacing w:line="240" w:lineRule="auto"/>
        <w:ind w:firstLine="0"/>
        <w:contextualSpacing/>
        <w:rPr>
          <w:sz w:val="24"/>
          <w:szCs w:val="24"/>
        </w:rPr>
      </w:pPr>
      <w:bookmarkStart w:id="1" w:name="_Toc253588453"/>
    </w:p>
    <w:bookmarkEnd w:id="0"/>
    <w:bookmarkEnd w:id="1"/>
    <w:p w:rsidR="00203421" w:rsidRDefault="00203421" w:rsidP="00203421">
      <w:pPr>
        <w:tabs>
          <w:tab w:val="left" w:pos="8789"/>
          <w:tab w:val="left" w:pos="9072"/>
        </w:tabs>
        <w:spacing w:line="240" w:lineRule="auto"/>
        <w:ind w:right="-51" w:firstLine="0"/>
        <w:rPr>
          <w:szCs w:val="28"/>
        </w:rPr>
      </w:pPr>
    </w:p>
    <w:p w:rsidR="00203421" w:rsidRDefault="00203421" w:rsidP="00203421">
      <w:pPr>
        <w:tabs>
          <w:tab w:val="left" w:pos="8789"/>
          <w:tab w:val="left" w:pos="9072"/>
        </w:tabs>
        <w:spacing w:line="240" w:lineRule="auto"/>
        <w:ind w:right="-51" w:firstLine="0"/>
        <w:rPr>
          <w:szCs w:val="28"/>
        </w:rPr>
      </w:pPr>
    </w:p>
    <w:p w:rsidR="00203421" w:rsidRDefault="00203421" w:rsidP="00203421">
      <w:pPr>
        <w:tabs>
          <w:tab w:val="left" w:pos="8789"/>
          <w:tab w:val="left" w:pos="9072"/>
        </w:tabs>
        <w:spacing w:line="240" w:lineRule="auto"/>
        <w:ind w:right="-51" w:firstLine="0"/>
        <w:rPr>
          <w:szCs w:val="28"/>
        </w:rPr>
      </w:pPr>
    </w:p>
    <w:p w:rsidR="00203421" w:rsidRDefault="00203421">
      <w:pPr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B55162" w:rsidRDefault="00AA1B3E" w:rsidP="009A5D3F">
      <w:pPr>
        <w:tabs>
          <w:tab w:val="left" w:pos="8789"/>
          <w:tab w:val="left" w:pos="9072"/>
        </w:tabs>
        <w:spacing w:line="240" w:lineRule="auto"/>
        <w:ind w:right="-51" w:firstLine="0"/>
        <w:jc w:val="center"/>
        <w:rPr>
          <w:szCs w:val="28"/>
        </w:rPr>
      </w:pPr>
      <w:r>
        <w:rPr>
          <w:szCs w:val="28"/>
        </w:rPr>
        <w:lastRenderedPageBreak/>
        <w:t>Приложение №1</w:t>
      </w:r>
      <w:r w:rsidRPr="00AA1B3E">
        <w:rPr>
          <w:szCs w:val="28"/>
        </w:rPr>
        <w:t xml:space="preserve"> </w:t>
      </w:r>
      <w:r>
        <w:rPr>
          <w:szCs w:val="28"/>
        </w:rPr>
        <w:t xml:space="preserve">к </w:t>
      </w:r>
      <w:r w:rsidRPr="00CD28BD">
        <w:rPr>
          <w:szCs w:val="28"/>
        </w:rPr>
        <w:t>Техническому</w:t>
      </w:r>
      <w:r>
        <w:rPr>
          <w:szCs w:val="28"/>
        </w:rPr>
        <w:t xml:space="preserve"> </w:t>
      </w:r>
      <w:r w:rsidRPr="00CD28BD">
        <w:rPr>
          <w:szCs w:val="28"/>
        </w:rPr>
        <w:t>заданию</w:t>
      </w:r>
    </w:p>
    <w:p w:rsidR="00AA1B3E" w:rsidRDefault="00AA1B3E" w:rsidP="00F24348">
      <w:pPr>
        <w:tabs>
          <w:tab w:val="left" w:pos="8364"/>
          <w:tab w:val="left" w:pos="9072"/>
        </w:tabs>
        <w:spacing w:line="240" w:lineRule="auto"/>
        <w:ind w:right="-51" w:firstLine="0"/>
        <w:rPr>
          <w:szCs w:val="28"/>
        </w:rPr>
      </w:pPr>
    </w:p>
    <w:p w:rsidR="006F39F1" w:rsidRPr="006F39F1" w:rsidRDefault="006F39F1" w:rsidP="006F39F1">
      <w:pPr>
        <w:spacing w:line="240" w:lineRule="auto"/>
        <w:ind w:firstLine="709"/>
        <w:rPr>
          <w:bCs/>
          <w:sz w:val="24"/>
          <w:szCs w:val="24"/>
        </w:rPr>
      </w:pPr>
      <w:r w:rsidRPr="006F39F1">
        <w:rPr>
          <w:bCs/>
          <w:sz w:val="24"/>
          <w:szCs w:val="24"/>
        </w:rPr>
        <w:t xml:space="preserve">Таблица 1 </w:t>
      </w:r>
      <w:r w:rsidRPr="006F39F1">
        <w:rPr>
          <w:bCs/>
          <w:sz w:val="24"/>
          <w:szCs w:val="24"/>
        </w:rPr>
        <w:sym w:font="Symbol" w:char="F02D"/>
      </w:r>
      <w:r w:rsidRPr="006F39F1">
        <w:rPr>
          <w:bCs/>
          <w:sz w:val="24"/>
          <w:szCs w:val="24"/>
        </w:rPr>
        <w:t xml:space="preserve"> Объем, состав и технические характеристики поставляемого Товара</w:t>
      </w:r>
    </w:p>
    <w:tbl>
      <w:tblPr>
        <w:tblW w:w="1024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710"/>
        <w:gridCol w:w="2693"/>
        <w:gridCol w:w="1276"/>
        <w:gridCol w:w="567"/>
        <w:gridCol w:w="1417"/>
      </w:tblGrid>
      <w:tr w:rsidR="002758DF" w:rsidRPr="006F39F1" w:rsidTr="00405999">
        <w:trPr>
          <w:trHeight w:val="431"/>
        </w:trPr>
        <w:tc>
          <w:tcPr>
            <w:tcW w:w="582" w:type="dxa"/>
            <w:shd w:val="clear" w:color="auto" w:fill="auto"/>
            <w:vAlign w:val="center"/>
            <w:hideMark/>
          </w:tcPr>
          <w:p w:rsidR="002758DF" w:rsidRPr="006F39F1" w:rsidRDefault="002758DF" w:rsidP="006F39F1">
            <w:pPr>
              <w:spacing w:line="240" w:lineRule="auto"/>
              <w:ind w:left="-93" w:right="-108"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710" w:type="dxa"/>
            <w:shd w:val="clear" w:color="auto" w:fill="auto"/>
            <w:vAlign w:val="center"/>
            <w:hideMark/>
          </w:tcPr>
          <w:p w:rsidR="002758DF" w:rsidRPr="006F39F1" w:rsidRDefault="002758DF" w:rsidP="006F39F1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Наименования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758DF" w:rsidRPr="006F39F1" w:rsidRDefault="002758DF" w:rsidP="006F39F1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Характеристики</w:t>
            </w:r>
          </w:p>
        </w:tc>
        <w:tc>
          <w:tcPr>
            <w:tcW w:w="1276" w:type="dxa"/>
          </w:tcPr>
          <w:p w:rsidR="002758DF" w:rsidRPr="006F39F1" w:rsidRDefault="00A609C2" w:rsidP="00A609C2">
            <w:pPr>
              <w:spacing w:line="240" w:lineRule="auto"/>
              <w:ind w:left="-111" w:right="-109"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A609C2">
              <w:rPr>
                <w:b/>
                <w:bCs/>
                <w:snapToGrid/>
                <w:color w:val="000000"/>
                <w:sz w:val="22"/>
                <w:szCs w:val="22"/>
              </w:rPr>
              <w:t>Начальная (максимальная) цена за ед.,</w:t>
            </w:r>
            <w:r>
              <w:rPr>
                <w:b/>
                <w:bCs/>
                <w:snapToGrid/>
                <w:color w:val="000000"/>
                <w:sz w:val="22"/>
                <w:szCs w:val="22"/>
              </w:rPr>
              <w:t xml:space="preserve"> руб.</w:t>
            </w:r>
            <w:r w:rsidRPr="00A609C2">
              <w:rPr>
                <w:b/>
                <w:bCs/>
                <w:snapToGrid/>
                <w:color w:val="000000"/>
                <w:sz w:val="22"/>
                <w:szCs w:val="22"/>
              </w:rPr>
              <w:t xml:space="preserve"> без НДС</w:t>
            </w:r>
          </w:p>
        </w:tc>
        <w:tc>
          <w:tcPr>
            <w:tcW w:w="567" w:type="dxa"/>
            <w:shd w:val="clear" w:color="auto" w:fill="auto"/>
            <w:hideMark/>
          </w:tcPr>
          <w:p w:rsidR="002758DF" w:rsidRPr="006F39F1" w:rsidRDefault="002758DF" w:rsidP="00A609C2">
            <w:pPr>
              <w:spacing w:line="240" w:lineRule="auto"/>
              <w:ind w:left="-107" w:right="-107"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417" w:type="dxa"/>
          </w:tcPr>
          <w:p w:rsidR="002758DF" w:rsidRPr="006F39F1" w:rsidRDefault="00A609C2" w:rsidP="00A609C2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>
              <w:rPr>
                <w:b/>
                <w:bCs/>
                <w:snapToGrid/>
                <w:color w:val="000000"/>
                <w:sz w:val="22"/>
                <w:szCs w:val="22"/>
              </w:rPr>
              <w:t>Общая н</w:t>
            </w:r>
            <w:r w:rsidRPr="00A609C2">
              <w:rPr>
                <w:b/>
                <w:bCs/>
                <w:snapToGrid/>
                <w:color w:val="000000"/>
                <w:sz w:val="22"/>
                <w:szCs w:val="22"/>
              </w:rPr>
              <w:t>ач</w:t>
            </w:r>
            <w:r>
              <w:rPr>
                <w:b/>
                <w:bCs/>
                <w:snapToGrid/>
                <w:color w:val="000000"/>
                <w:sz w:val="22"/>
                <w:szCs w:val="22"/>
              </w:rPr>
              <w:t>альная (максимальная) цена</w:t>
            </w:r>
            <w:r w:rsidRPr="00A609C2">
              <w:rPr>
                <w:b/>
                <w:bCs/>
                <w:snapToGrid/>
                <w:color w:val="000000"/>
                <w:sz w:val="22"/>
                <w:szCs w:val="22"/>
              </w:rPr>
              <w:t>.,</w:t>
            </w:r>
            <w:r>
              <w:rPr>
                <w:b/>
                <w:bCs/>
                <w:snapToGrid/>
                <w:color w:val="000000"/>
                <w:sz w:val="22"/>
                <w:szCs w:val="22"/>
              </w:rPr>
              <w:t xml:space="preserve"> руб.</w:t>
            </w:r>
            <w:r w:rsidRPr="00A609C2">
              <w:rPr>
                <w:b/>
                <w:bCs/>
                <w:snapToGrid/>
                <w:color w:val="000000"/>
                <w:sz w:val="22"/>
                <w:szCs w:val="22"/>
              </w:rPr>
              <w:t xml:space="preserve"> без НДС</w:t>
            </w:r>
          </w:p>
        </w:tc>
      </w:tr>
      <w:tr w:rsidR="00A609C2" w:rsidRPr="006F39F1" w:rsidTr="00405999">
        <w:trPr>
          <w:trHeight w:val="300"/>
        </w:trPr>
        <w:tc>
          <w:tcPr>
            <w:tcW w:w="582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left="-93" w:right="-108"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1</w:t>
            </w:r>
          </w:p>
        </w:tc>
        <w:tc>
          <w:tcPr>
            <w:tcW w:w="6403" w:type="dxa"/>
            <w:gridSpan w:val="2"/>
            <w:shd w:val="clear" w:color="auto" w:fill="auto"/>
            <w:vAlign w:val="bottom"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МЭ-Аудит</w:t>
            </w:r>
          </w:p>
        </w:tc>
        <w:tc>
          <w:tcPr>
            <w:tcW w:w="1276" w:type="dxa"/>
            <w:vMerge w:val="restart"/>
          </w:tcPr>
          <w:p w:rsidR="00A609C2" w:rsidRPr="006F39F1" w:rsidRDefault="00A609C2" w:rsidP="00A609C2">
            <w:pPr>
              <w:spacing w:line="240" w:lineRule="auto"/>
              <w:ind w:left="-103" w:right="-109"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 w:val="restart"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A609C2" w:rsidRPr="006F39F1" w:rsidTr="00405999">
        <w:trPr>
          <w:trHeight w:val="300"/>
        </w:trPr>
        <w:tc>
          <w:tcPr>
            <w:tcW w:w="582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left="-93" w:right="-108"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1.1</w:t>
            </w:r>
          </w:p>
        </w:tc>
        <w:tc>
          <w:tcPr>
            <w:tcW w:w="6403" w:type="dxa"/>
            <w:gridSpan w:val="2"/>
            <w:shd w:val="clear" w:color="auto" w:fill="auto"/>
            <w:vAlign w:val="bottom"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Комплект оборудования для поверки счетчиков электроэнергии (</w:t>
            </w:r>
            <w:proofErr w:type="spellStart"/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кл.т</w:t>
            </w:r>
            <w:proofErr w:type="spellEnd"/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. 0,2S и менее точных)</w:t>
            </w:r>
          </w:p>
        </w:tc>
        <w:tc>
          <w:tcPr>
            <w:tcW w:w="1276" w:type="dxa"/>
            <w:vMerge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A609C2" w:rsidRPr="006F39F1" w:rsidTr="00405999">
        <w:trPr>
          <w:trHeight w:val="1651"/>
        </w:trPr>
        <w:tc>
          <w:tcPr>
            <w:tcW w:w="582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left="-93" w:right="-108"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1.1.1</w:t>
            </w:r>
          </w:p>
        </w:tc>
        <w:tc>
          <w:tcPr>
            <w:tcW w:w="3710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Эталонный счетчик с комплектом фотосчитывающих устройств: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 xml:space="preserve">Диапазон измерения напряжения 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Диапазон измерения силы тока без использования токоизмерительных клещей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Диапазон измерения частоты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Класс точности</w:t>
            </w:r>
          </w:p>
        </w:tc>
        <w:tc>
          <w:tcPr>
            <w:tcW w:w="2693" w:type="dxa"/>
            <w:shd w:val="clear" w:color="auto" w:fill="auto"/>
            <w:hideMark/>
          </w:tcPr>
          <w:p w:rsidR="00A609C2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br/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3...960 В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0,005...120 А</w:t>
            </w:r>
          </w:p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42,5...57,5 Гц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0,05</w:t>
            </w:r>
          </w:p>
        </w:tc>
        <w:tc>
          <w:tcPr>
            <w:tcW w:w="1276" w:type="dxa"/>
            <w:vMerge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A609C2" w:rsidRPr="006F39F1" w:rsidTr="00405999">
        <w:trPr>
          <w:trHeight w:val="1075"/>
        </w:trPr>
        <w:tc>
          <w:tcPr>
            <w:tcW w:w="582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left="-93" w:right="-108"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1.1.2</w:t>
            </w:r>
          </w:p>
        </w:tc>
        <w:tc>
          <w:tcPr>
            <w:tcW w:w="3710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Источник тока и напряжения трехфазный (до 120 А, 460 В):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Действующее значение первой гармоники напряжения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Действующее значение первой гармоники тока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Частота первой гармоники переменного тока</w:t>
            </w:r>
          </w:p>
        </w:tc>
        <w:tc>
          <w:tcPr>
            <w:tcW w:w="2693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br/>
            </w:r>
          </w:p>
          <w:p w:rsidR="008B40B9" w:rsidRDefault="008B40B9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0…264 В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0,001…100 А, (120 А до 3 мин)</w:t>
            </w:r>
          </w:p>
          <w:p w:rsidR="008B40B9" w:rsidRDefault="008B40B9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45,0...70 Гц</w:t>
            </w:r>
          </w:p>
        </w:tc>
        <w:tc>
          <w:tcPr>
            <w:tcW w:w="1276" w:type="dxa"/>
            <w:vMerge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A609C2" w:rsidRPr="006F39F1" w:rsidTr="00405999">
        <w:trPr>
          <w:trHeight w:val="390"/>
        </w:trPr>
        <w:tc>
          <w:tcPr>
            <w:tcW w:w="582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left="-93" w:right="-108"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1.2</w:t>
            </w:r>
          </w:p>
        </w:tc>
        <w:tc>
          <w:tcPr>
            <w:tcW w:w="6403" w:type="dxa"/>
            <w:gridSpan w:val="2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Комплект оборудования для поверки трансформаторов тока до 5000А (</w:t>
            </w:r>
            <w:proofErr w:type="spellStart"/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кл.т</w:t>
            </w:r>
            <w:proofErr w:type="spellEnd"/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. 0,2S и менее точных)</w:t>
            </w:r>
          </w:p>
        </w:tc>
        <w:tc>
          <w:tcPr>
            <w:tcW w:w="1276" w:type="dxa"/>
            <w:vMerge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A609C2" w:rsidRPr="006F39F1" w:rsidTr="00405999">
        <w:trPr>
          <w:trHeight w:val="892"/>
        </w:trPr>
        <w:tc>
          <w:tcPr>
            <w:tcW w:w="582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left="-93" w:right="-108"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1.2.1</w:t>
            </w:r>
          </w:p>
        </w:tc>
        <w:tc>
          <w:tcPr>
            <w:tcW w:w="3710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Эталонный трансформатор тока: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Номинальное напряжение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Номинальное значение первичного тока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Номинальный вторичный ток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Класс точности</w:t>
            </w:r>
          </w:p>
        </w:tc>
        <w:tc>
          <w:tcPr>
            <w:tcW w:w="2693" w:type="dxa"/>
            <w:shd w:val="clear" w:color="auto" w:fill="auto"/>
            <w:hideMark/>
          </w:tcPr>
          <w:p w:rsidR="00A609C2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br/>
              <w:t xml:space="preserve">0,66 </w:t>
            </w:r>
            <w:proofErr w:type="spellStart"/>
            <w:r w:rsidRPr="006F39F1">
              <w:rPr>
                <w:snapToGrid/>
                <w:color w:val="000000"/>
                <w:sz w:val="22"/>
                <w:szCs w:val="22"/>
              </w:rPr>
              <w:t>кВ</w:t>
            </w:r>
            <w:proofErr w:type="spellEnd"/>
          </w:p>
          <w:p w:rsidR="008B40B9" w:rsidRPr="006F39F1" w:rsidRDefault="008B40B9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5...100 А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5 А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0,05</w:t>
            </w:r>
          </w:p>
        </w:tc>
        <w:tc>
          <w:tcPr>
            <w:tcW w:w="1276" w:type="dxa"/>
            <w:vMerge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A609C2" w:rsidRPr="006F39F1" w:rsidTr="00405999">
        <w:trPr>
          <w:trHeight w:val="1269"/>
        </w:trPr>
        <w:tc>
          <w:tcPr>
            <w:tcW w:w="582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left="-93" w:right="-108"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1.2.2</w:t>
            </w:r>
          </w:p>
        </w:tc>
        <w:tc>
          <w:tcPr>
            <w:tcW w:w="3710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Эталонный трансформатор тока: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Номинальное напряжение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Номинальное значение первичного тока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Номинальный вторичный ток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Класс точности</w:t>
            </w:r>
          </w:p>
        </w:tc>
        <w:tc>
          <w:tcPr>
            <w:tcW w:w="2693" w:type="dxa"/>
            <w:shd w:val="clear" w:color="auto" w:fill="auto"/>
            <w:hideMark/>
          </w:tcPr>
          <w:p w:rsidR="00A609C2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br/>
              <w:t xml:space="preserve">0,66 </w:t>
            </w:r>
            <w:proofErr w:type="spellStart"/>
            <w:r w:rsidRPr="006F39F1">
              <w:rPr>
                <w:snapToGrid/>
                <w:color w:val="000000"/>
                <w:sz w:val="22"/>
                <w:szCs w:val="22"/>
              </w:rPr>
              <w:t>кВ</w:t>
            </w:r>
            <w:proofErr w:type="spellEnd"/>
          </w:p>
          <w:p w:rsidR="008B40B9" w:rsidRPr="006F39F1" w:rsidRDefault="008B40B9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150...5000 А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 xml:space="preserve">5 А 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0,05</w:t>
            </w:r>
          </w:p>
        </w:tc>
        <w:tc>
          <w:tcPr>
            <w:tcW w:w="1276" w:type="dxa"/>
            <w:vMerge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A609C2" w:rsidRPr="006F39F1" w:rsidTr="00405999">
        <w:trPr>
          <w:trHeight w:val="568"/>
        </w:trPr>
        <w:tc>
          <w:tcPr>
            <w:tcW w:w="582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left="-93" w:right="-108"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1.2.3</w:t>
            </w:r>
          </w:p>
        </w:tc>
        <w:tc>
          <w:tcPr>
            <w:tcW w:w="3710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Регулируемый источник тока: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Диапазон задания тока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Мощность потребления, не более</w:t>
            </w:r>
          </w:p>
        </w:tc>
        <w:tc>
          <w:tcPr>
            <w:tcW w:w="2693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br/>
              <w:t>2...5000 А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10 000 ВА</w:t>
            </w:r>
          </w:p>
        </w:tc>
        <w:tc>
          <w:tcPr>
            <w:tcW w:w="1276" w:type="dxa"/>
            <w:vMerge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A609C2" w:rsidRPr="006F39F1" w:rsidTr="00405999">
        <w:trPr>
          <w:trHeight w:val="2727"/>
        </w:trPr>
        <w:tc>
          <w:tcPr>
            <w:tcW w:w="582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left="-93" w:right="-108"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1.2.4</w:t>
            </w:r>
          </w:p>
        </w:tc>
        <w:tc>
          <w:tcPr>
            <w:tcW w:w="3710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Магазин нагрузок для поверки ТТ: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Номинальный ток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Номинальные величины нагрузки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при номинальном токе 1А</w:t>
            </w:r>
          </w:p>
          <w:p w:rsidR="00A609C2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br/>
              <w:t>Номинальные величины нагрузки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при номинальном токе 5А</w:t>
            </w:r>
          </w:p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Коэффициент мощности нагрузки</w:t>
            </w:r>
          </w:p>
        </w:tc>
        <w:tc>
          <w:tcPr>
            <w:tcW w:w="2693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br/>
              <w:t>1 А и 5 А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1.0, 1.25, 2.5, 3.75, 5.0, 6.25, 7.5, 10, 12.5, 15, 20, 25, 30, 40, 50 ВА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1.25, 2.5, 3.75, 5.0, 6.25, 7.5, 10, 12.5, 15, 20, 25, 30, 40, 50 ВА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0,8</w:t>
            </w:r>
          </w:p>
        </w:tc>
        <w:tc>
          <w:tcPr>
            <w:tcW w:w="1276" w:type="dxa"/>
            <w:vMerge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A609C2" w:rsidRPr="006F39F1" w:rsidTr="00405999">
        <w:trPr>
          <w:trHeight w:val="600"/>
        </w:trPr>
        <w:tc>
          <w:tcPr>
            <w:tcW w:w="582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left="-93" w:right="-108"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lastRenderedPageBreak/>
              <w:t>1.3</w:t>
            </w:r>
          </w:p>
        </w:tc>
        <w:tc>
          <w:tcPr>
            <w:tcW w:w="6403" w:type="dxa"/>
            <w:gridSpan w:val="2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 xml:space="preserve">Комплект оборудования для поверки трансформаторов напряжения 0,4-6-10 </w:t>
            </w:r>
            <w:proofErr w:type="spellStart"/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кВ</w:t>
            </w:r>
            <w:proofErr w:type="spellEnd"/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кл.т</w:t>
            </w:r>
            <w:proofErr w:type="spellEnd"/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. 0,2 и менее точных)</w:t>
            </w:r>
          </w:p>
        </w:tc>
        <w:tc>
          <w:tcPr>
            <w:tcW w:w="1276" w:type="dxa"/>
            <w:vMerge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A609C2" w:rsidRPr="006F39F1" w:rsidTr="00405999">
        <w:trPr>
          <w:trHeight w:val="1200"/>
        </w:trPr>
        <w:tc>
          <w:tcPr>
            <w:tcW w:w="582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left="-93" w:right="-108"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1.3.1</w:t>
            </w:r>
          </w:p>
        </w:tc>
        <w:tc>
          <w:tcPr>
            <w:tcW w:w="3710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 xml:space="preserve">Преобразователь напряжения высоковольтный емкостной (для поверки  одно- и трехфазных </w:t>
            </w:r>
            <w:proofErr w:type="spellStart"/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тр</w:t>
            </w:r>
            <w:proofErr w:type="spellEnd"/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-ров до 10кВ):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Погрешность измерения напряжения</w:t>
            </w:r>
          </w:p>
        </w:tc>
        <w:tc>
          <w:tcPr>
            <w:tcW w:w="2693" w:type="dxa"/>
            <w:shd w:val="clear" w:color="auto" w:fill="auto"/>
            <w:hideMark/>
          </w:tcPr>
          <w:p w:rsidR="00A609C2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br/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</w:r>
          </w:p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br/>
              <w:t xml:space="preserve">± 0,05 % </w:t>
            </w:r>
          </w:p>
        </w:tc>
        <w:tc>
          <w:tcPr>
            <w:tcW w:w="1276" w:type="dxa"/>
            <w:vMerge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A609C2" w:rsidRPr="006F39F1" w:rsidTr="00405999">
        <w:trPr>
          <w:trHeight w:val="1770"/>
        </w:trPr>
        <w:tc>
          <w:tcPr>
            <w:tcW w:w="582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left="-93" w:right="-108"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1.3.2</w:t>
            </w:r>
          </w:p>
        </w:tc>
        <w:tc>
          <w:tcPr>
            <w:tcW w:w="3710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ЛАТР трехфазный с конструкцией, адаптированной для транспортировки и перемещения к месту работы: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Мощность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Ток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Диапазон регулировки напряжения</w:t>
            </w:r>
          </w:p>
        </w:tc>
        <w:tc>
          <w:tcPr>
            <w:tcW w:w="2693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br/>
            </w:r>
          </w:p>
          <w:p w:rsidR="00A609C2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br/>
              <w:t xml:space="preserve">3 </w:t>
            </w:r>
            <w:proofErr w:type="spellStart"/>
            <w:r w:rsidRPr="006F39F1">
              <w:rPr>
                <w:snapToGrid/>
                <w:color w:val="000000"/>
                <w:sz w:val="22"/>
                <w:szCs w:val="22"/>
              </w:rPr>
              <w:t>кВА</w:t>
            </w:r>
            <w:proofErr w:type="spellEnd"/>
            <w:r w:rsidRPr="006F39F1">
              <w:rPr>
                <w:snapToGrid/>
                <w:color w:val="000000"/>
                <w:sz w:val="22"/>
                <w:szCs w:val="22"/>
              </w:rPr>
              <w:br/>
              <w:t>4 А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0…450 В</w:t>
            </w:r>
          </w:p>
        </w:tc>
        <w:tc>
          <w:tcPr>
            <w:tcW w:w="1276" w:type="dxa"/>
            <w:vMerge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A609C2" w:rsidRPr="006F39F1" w:rsidTr="00405999">
        <w:trPr>
          <w:trHeight w:val="691"/>
        </w:trPr>
        <w:tc>
          <w:tcPr>
            <w:tcW w:w="582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left="-93" w:right="-108"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1.3.3</w:t>
            </w:r>
          </w:p>
        </w:tc>
        <w:tc>
          <w:tcPr>
            <w:tcW w:w="3710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Нагрузочный ТН: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 xml:space="preserve">Класс напряжения 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Номинальная мощность</w:t>
            </w:r>
          </w:p>
        </w:tc>
        <w:tc>
          <w:tcPr>
            <w:tcW w:w="2693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br/>
              <w:t xml:space="preserve">10 </w:t>
            </w:r>
            <w:proofErr w:type="spellStart"/>
            <w:r w:rsidRPr="006F39F1">
              <w:rPr>
                <w:snapToGrid/>
                <w:color w:val="000000"/>
                <w:sz w:val="22"/>
                <w:szCs w:val="22"/>
              </w:rPr>
              <w:t>кВ</w:t>
            </w:r>
            <w:proofErr w:type="spellEnd"/>
            <w:r w:rsidRPr="006F39F1">
              <w:rPr>
                <w:snapToGrid/>
                <w:color w:val="000000"/>
                <w:sz w:val="22"/>
                <w:szCs w:val="22"/>
              </w:rPr>
              <w:br/>
              <w:t>630 ВА</w:t>
            </w:r>
          </w:p>
        </w:tc>
        <w:tc>
          <w:tcPr>
            <w:tcW w:w="1276" w:type="dxa"/>
            <w:vMerge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7" w:type="dxa"/>
            <w:vMerge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A609C2" w:rsidRPr="006F39F1" w:rsidTr="00405999">
        <w:trPr>
          <w:trHeight w:val="1200"/>
        </w:trPr>
        <w:tc>
          <w:tcPr>
            <w:tcW w:w="582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left="-93" w:right="-108"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1.3.4</w:t>
            </w:r>
          </w:p>
        </w:tc>
        <w:tc>
          <w:tcPr>
            <w:tcW w:w="3710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6F39F1">
              <w:rPr>
                <w:b/>
                <w:bCs/>
                <w:snapToGrid/>
                <w:sz w:val="22"/>
                <w:szCs w:val="22"/>
              </w:rPr>
              <w:t>Пульт управления:</w:t>
            </w:r>
            <w:r w:rsidRPr="006F39F1">
              <w:rPr>
                <w:snapToGrid/>
                <w:sz w:val="22"/>
                <w:szCs w:val="22"/>
              </w:rPr>
              <w:br/>
              <w:t>Диапазон вторичного напряжения</w:t>
            </w:r>
            <w:r w:rsidRPr="006F39F1">
              <w:rPr>
                <w:snapToGrid/>
                <w:sz w:val="22"/>
                <w:szCs w:val="22"/>
              </w:rPr>
              <w:br/>
              <w:t>при поверке ТН</w:t>
            </w:r>
            <w:r w:rsidRPr="006F39F1">
              <w:rPr>
                <w:snapToGrid/>
                <w:sz w:val="22"/>
                <w:szCs w:val="22"/>
              </w:rPr>
              <w:br/>
              <w:t>Значение мощности нагрузки</w:t>
            </w:r>
          </w:p>
        </w:tc>
        <w:tc>
          <w:tcPr>
            <w:tcW w:w="2693" w:type="dxa"/>
            <w:shd w:val="clear" w:color="auto" w:fill="auto"/>
            <w:hideMark/>
          </w:tcPr>
          <w:p w:rsidR="00A609C2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br/>
            </w:r>
          </w:p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46…120 В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1000 ВА</w:t>
            </w:r>
          </w:p>
        </w:tc>
        <w:tc>
          <w:tcPr>
            <w:tcW w:w="1276" w:type="dxa"/>
            <w:vMerge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A609C2" w:rsidRPr="006F39F1" w:rsidTr="00405999">
        <w:trPr>
          <w:trHeight w:val="1014"/>
        </w:trPr>
        <w:tc>
          <w:tcPr>
            <w:tcW w:w="582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left="-93" w:right="-108"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1.3.5</w:t>
            </w:r>
          </w:p>
        </w:tc>
        <w:tc>
          <w:tcPr>
            <w:tcW w:w="3710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Магазин нагрузок 100В, 80 ВА: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Номинальное напряжение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Основная допускаемая погрешность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Диапазон нагрузок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Номинальный коэффициент мощности</w:t>
            </w:r>
          </w:p>
        </w:tc>
        <w:tc>
          <w:tcPr>
            <w:tcW w:w="2693" w:type="dxa"/>
            <w:shd w:val="clear" w:color="auto" w:fill="auto"/>
            <w:hideMark/>
          </w:tcPr>
          <w:p w:rsidR="00A609C2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br/>
              <w:t>100 В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4 %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от 1,25 до 80 ВА</w:t>
            </w:r>
          </w:p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276" w:type="dxa"/>
            <w:vMerge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A609C2" w:rsidRPr="006F39F1" w:rsidTr="00405999">
        <w:trPr>
          <w:trHeight w:val="780"/>
        </w:trPr>
        <w:tc>
          <w:tcPr>
            <w:tcW w:w="582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left="-93" w:right="-108"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1.3.6</w:t>
            </w:r>
          </w:p>
        </w:tc>
        <w:tc>
          <w:tcPr>
            <w:tcW w:w="3710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Магазин нагрузок 100/√3В, 80 ВА: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Номинальное напряжение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Основная допускаемая погрешность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Диапазон нагрузок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Номинальный коэффициент мощности</w:t>
            </w:r>
          </w:p>
        </w:tc>
        <w:tc>
          <w:tcPr>
            <w:tcW w:w="2693" w:type="dxa"/>
            <w:shd w:val="clear" w:color="auto" w:fill="auto"/>
            <w:hideMark/>
          </w:tcPr>
          <w:p w:rsidR="00A609C2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br/>
              <w:t>100/√3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± 4 %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от 1,25 до 80 ВА</w:t>
            </w:r>
          </w:p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276" w:type="dxa"/>
            <w:vMerge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7" w:type="dxa"/>
            <w:vMerge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A609C2" w:rsidRPr="006F39F1" w:rsidTr="00405999">
        <w:trPr>
          <w:trHeight w:val="1397"/>
        </w:trPr>
        <w:tc>
          <w:tcPr>
            <w:tcW w:w="582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left="-93" w:right="-108"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1.3.7</w:t>
            </w:r>
          </w:p>
        </w:tc>
        <w:tc>
          <w:tcPr>
            <w:tcW w:w="3710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Комплект высоковольтных кабелей и заземляющих штанг</w:t>
            </w:r>
          </w:p>
        </w:tc>
        <w:tc>
          <w:tcPr>
            <w:tcW w:w="2693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Комплект проводов и оснастки для соединений в цепях высоких напряжений.   Заземляющие проводники и заземляющие штанги. Кабель для подключения питания. Измерительный кабель</w:t>
            </w:r>
          </w:p>
        </w:tc>
        <w:tc>
          <w:tcPr>
            <w:tcW w:w="1276" w:type="dxa"/>
            <w:vMerge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A609C2" w:rsidRPr="006F39F1" w:rsidTr="00405999">
        <w:trPr>
          <w:trHeight w:val="2178"/>
        </w:trPr>
        <w:tc>
          <w:tcPr>
            <w:tcW w:w="582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left="-93" w:right="-108"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1.4</w:t>
            </w:r>
          </w:p>
        </w:tc>
        <w:tc>
          <w:tcPr>
            <w:tcW w:w="3710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Программно-аппаратное обеспечение (ноутбук)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Тип процессора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Объем оперативной памяти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Объём HDD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Размер экрана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Количество портов USB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Порт VGA (D-</w:t>
            </w:r>
            <w:proofErr w:type="spellStart"/>
            <w:r w:rsidRPr="006F39F1">
              <w:rPr>
                <w:snapToGrid/>
                <w:color w:val="000000"/>
                <w:sz w:val="22"/>
                <w:szCs w:val="22"/>
              </w:rPr>
              <w:t>Sub</w:t>
            </w:r>
            <w:proofErr w:type="spellEnd"/>
            <w:r w:rsidRPr="006F39F1">
              <w:rPr>
                <w:snapToGrid/>
                <w:color w:val="000000"/>
                <w:sz w:val="22"/>
                <w:szCs w:val="22"/>
              </w:rPr>
              <w:t>)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Операционная система</w:t>
            </w:r>
          </w:p>
        </w:tc>
        <w:tc>
          <w:tcPr>
            <w:tcW w:w="2693" w:type="dxa"/>
            <w:shd w:val="clear" w:color="auto" w:fill="auto"/>
            <w:hideMark/>
          </w:tcPr>
          <w:p w:rsidR="00A609C2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br/>
            </w:r>
            <w:proofErr w:type="spellStart"/>
            <w:r w:rsidRPr="006F39F1">
              <w:rPr>
                <w:snapToGrid/>
                <w:color w:val="000000"/>
                <w:sz w:val="22"/>
                <w:szCs w:val="22"/>
              </w:rPr>
              <w:t>Intel</w:t>
            </w:r>
            <w:proofErr w:type="spellEnd"/>
            <w:r w:rsidRPr="006F39F1">
              <w:rPr>
                <w:snapToGrid/>
                <w:color w:val="000000"/>
                <w:sz w:val="22"/>
                <w:szCs w:val="22"/>
              </w:rPr>
              <w:t xml:space="preserve">® </w:t>
            </w:r>
            <w:proofErr w:type="spellStart"/>
            <w:r w:rsidRPr="006F39F1">
              <w:rPr>
                <w:snapToGrid/>
                <w:color w:val="000000"/>
                <w:sz w:val="22"/>
                <w:szCs w:val="22"/>
              </w:rPr>
              <w:t>Core</w:t>
            </w:r>
            <w:proofErr w:type="spellEnd"/>
            <w:r w:rsidRPr="006F39F1">
              <w:rPr>
                <w:snapToGrid/>
                <w:color w:val="000000"/>
                <w:sz w:val="22"/>
                <w:szCs w:val="22"/>
              </w:rPr>
              <w:t>™ i5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не менее 4 Гб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не менее 500 Гб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15.6"(1920x1080)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не менее 3 шт.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1 шт.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</w:r>
            <w:proofErr w:type="spellStart"/>
            <w:r w:rsidRPr="006F39F1">
              <w:rPr>
                <w:snapToGrid/>
                <w:color w:val="000000"/>
                <w:sz w:val="22"/>
                <w:szCs w:val="22"/>
              </w:rPr>
              <w:t>Windows</w:t>
            </w:r>
            <w:proofErr w:type="spellEnd"/>
            <w:r w:rsidRPr="006F39F1">
              <w:rPr>
                <w:snapToGrid/>
                <w:color w:val="000000"/>
                <w:sz w:val="22"/>
                <w:szCs w:val="22"/>
              </w:rPr>
              <w:t xml:space="preserve"> 7 </w:t>
            </w:r>
            <w:proofErr w:type="spellStart"/>
            <w:r w:rsidRPr="006F39F1">
              <w:rPr>
                <w:snapToGrid/>
                <w:color w:val="000000"/>
                <w:sz w:val="22"/>
                <w:szCs w:val="22"/>
              </w:rPr>
              <w:t>Professional</w:t>
            </w:r>
            <w:proofErr w:type="spellEnd"/>
            <w:r w:rsidRPr="006F39F1">
              <w:rPr>
                <w:snapToGrid/>
                <w:color w:val="000000"/>
                <w:sz w:val="22"/>
                <w:szCs w:val="22"/>
              </w:rPr>
              <w:t xml:space="preserve"> (или </w:t>
            </w:r>
            <w:proofErr w:type="spellStart"/>
            <w:r w:rsidRPr="006F39F1">
              <w:rPr>
                <w:snapToGrid/>
                <w:color w:val="000000"/>
                <w:sz w:val="22"/>
                <w:szCs w:val="22"/>
              </w:rPr>
              <w:t>Windows</w:t>
            </w:r>
            <w:proofErr w:type="spellEnd"/>
            <w:r w:rsidRPr="006F39F1">
              <w:rPr>
                <w:snapToGrid/>
                <w:color w:val="000000"/>
                <w:sz w:val="22"/>
                <w:szCs w:val="22"/>
              </w:rPr>
              <w:t xml:space="preserve"> 10 </w:t>
            </w:r>
            <w:proofErr w:type="spellStart"/>
            <w:r w:rsidRPr="006F39F1">
              <w:rPr>
                <w:snapToGrid/>
                <w:color w:val="000000"/>
                <w:sz w:val="22"/>
                <w:szCs w:val="22"/>
              </w:rPr>
              <w:t>Professional</w:t>
            </w:r>
            <w:proofErr w:type="spellEnd"/>
            <w:r w:rsidRPr="006F39F1">
              <w:rPr>
                <w:snapToGrid/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vMerge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vMerge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A609C2" w:rsidRPr="006F39F1" w:rsidTr="00405999">
        <w:trPr>
          <w:trHeight w:val="2115"/>
        </w:trPr>
        <w:tc>
          <w:tcPr>
            <w:tcW w:w="582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left="-93" w:right="-108"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lastRenderedPageBreak/>
              <w:t>1.5</w:t>
            </w:r>
          </w:p>
        </w:tc>
        <w:tc>
          <w:tcPr>
            <w:tcW w:w="3710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6F39F1">
              <w:rPr>
                <w:b/>
                <w:bCs/>
                <w:snapToGrid/>
                <w:sz w:val="22"/>
                <w:szCs w:val="22"/>
              </w:rPr>
              <w:t xml:space="preserve">МФУ </w:t>
            </w:r>
            <w:r w:rsidRPr="006F39F1">
              <w:rPr>
                <w:snapToGrid/>
                <w:sz w:val="22"/>
                <w:szCs w:val="22"/>
              </w:rPr>
              <w:br/>
              <w:t>Технология печати</w:t>
            </w:r>
            <w:r w:rsidRPr="006F39F1">
              <w:rPr>
                <w:snapToGrid/>
                <w:sz w:val="22"/>
                <w:szCs w:val="22"/>
              </w:rPr>
              <w:br/>
              <w:t>Цветность печати</w:t>
            </w:r>
            <w:r w:rsidRPr="006F39F1">
              <w:rPr>
                <w:snapToGrid/>
                <w:sz w:val="22"/>
                <w:szCs w:val="22"/>
              </w:rPr>
              <w:br/>
              <w:t>Максимальный формат</w:t>
            </w:r>
            <w:r w:rsidRPr="006F39F1">
              <w:rPr>
                <w:snapToGrid/>
                <w:sz w:val="22"/>
                <w:szCs w:val="22"/>
              </w:rPr>
              <w:br/>
              <w:t>Автоматическая двусторонняя печать</w:t>
            </w:r>
            <w:r w:rsidRPr="006F39F1">
              <w:rPr>
                <w:snapToGrid/>
                <w:sz w:val="22"/>
                <w:szCs w:val="22"/>
              </w:rPr>
              <w:br/>
              <w:t>Максимальное разрешение чёрно-белой печати</w:t>
            </w:r>
            <w:r w:rsidRPr="006F39F1">
              <w:rPr>
                <w:snapToGrid/>
                <w:sz w:val="22"/>
                <w:szCs w:val="22"/>
              </w:rPr>
              <w:br/>
              <w:t>Скорость печати</w:t>
            </w:r>
          </w:p>
        </w:tc>
        <w:tc>
          <w:tcPr>
            <w:tcW w:w="2693" w:type="dxa"/>
            <w:shd w:val="clear" w:color="auto" w:fill="auto"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br/>
              <w:t>лазерная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черно-белая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A4</w:t>
            </w:r>
          </w:p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br/>
              <w:t>есть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 xml:space="preserve">1800x600 </w:t>
            </w:r>
            <w:proofErr w:type="spellStart"/>
            <w:r w:rsidRPr="006F39F1">
              <w:rPr>
                <w:snapToGrid/>
                <w:color w:val="000000"/>
                <w:sz w:val="22"/>
                <w:szCs w:val="22"/>
              </w:rPr>
              <w:t>dpi</w:t>
            </w:r>
            <w:proofErr w:type="spellEnd"/>
          </w:p>
          <w:p w:rsidR="00A609C2" w:rsidRPr="006F39F1" w:rsidRDefault="00A609C2" w:rsidP="006F39F1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br/>
              <w:t xml:space="preserve">25 </w:t>
            </w:r>
            <w:proofErr w:type="spellStart"/>
            <w:r w:rsidRPr="006F39F1">
              <w:rPr>
                <w:snapToGrid/>
                <w:color w:val="000000"/>
                <w:sz w:val="22"/>
                <w:szCs w:val="22"/>
              </w:rPr>
              <w:t>стр</w:t>
            </w:r>
            <w:proofErr w:type="spellEnd"/>
            <w:r w:rsidRPr="006F39F1">
              <w:rPr>
                <w:snapToGrid/>
                <w:color w:val="000000"/>
                <w:sz w:val="22"/>
                <w:szCs w:val="22"/>
              </w:rPr>
              <w:t>/мин (А4)</w:t>
            </w:r>
          </w:p>
        </w:tc>
        <w:tc>
          <w:tcPr>
            <w:tcW w:w="1276" w:type="dxa"/>
            <w:vMerge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</w:tcPr>
          <w:p w:rsidR="00A609C2" w:rsidRPr="006F39F1" w:rsidRDefault="00A609C2" w:rsidP="006F39F1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A609C2" w:rsidRPr="006F39F1" w:rsidTr="00A609C2">
        <w:trPr>
          <w:trHeight w:val="807"/>
        </w:trPr>
        <w:tc>
          <w:tcPr>
            <w:tcW w:w="582" w:type="dxa"/>
            <w:shd w:val="clear" w:color="auto" w:fill="auto"/>
            <w:hideMark/>
          </w:tcPr>
          <w:p w:rsidR="00A609C2" w:rsidRPr="006F39F1" w:rsidRDefault="00A609C2" w:rsidP="00A609C2">
            <w:pPr>
              <w:spacing w:line="240" w:lineRule="auto"/>
              <w:ind w:left="-93" w:right="-108"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2</w:t>
            </w:r>
          </w:p>
        </w:tc>
        <w:tc>
          <w:tcPr>
            <w:tcW w:w="3710" w:type="dxa"/>
            <w:shd w:val="clear" w:color="auto" w:fill="auto"/>
            <w:hideMark/>
          </w:tcPr>
          <w:p w:rsidR="00A609C2" w:rsidRPr="006F39F1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Прибор для испытания электрической</w:t>
            </w: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br/>
              <w:t>прочности: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Испытательное напряжение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Погрешность установки напряжения</w:t>
            </w:r>
          </w:p>
        </w:tc>
        <w:tc>
          <w:tcPr>
            <w:tcW w:w="2693" w:type="dxa"/>
            <w:shd w:val="clear" w:color="auto" w:fill="auto"/>
            <w:hideMark/>
          </w:tcPr>
          <w:p w:rsidR="00A609C2" w:rsidRPr="006F39F1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  <w:p w:rsidR="00A609C2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  <w:p w:rsidR="00A609C2" w:rsidRPr="006F39F1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br/>
              <w:t xml:space="preserve">0…10 </w:t>
            </w:r>
            <w:proofErr w:type="spellStart"/>
            <w:r w:rsidRPr="006F39F1">
              <w:rPr>
                <w:snapToGrid/>
                <w:color w:val="000000"/>
                <w:sz w:val="22"/>
                <w:szCs w:val="22"/>
              </w:rPr>
              <w:t>кВ</w:t>
            </w:r>
            <w:proofErr w:type="spellEnd"/>
            <w:r w:rsidRPr="006F39F1">
              <w:rPr>
                <w:snapToGrid/>
                <w:color w:val="000000"/>
                <w:sz w:val="22"/>
                <w:szCs w:val="22"/>
              </w:rPr>
              <w:br/>
              <w:t>± 5 %</w:t>
            </w:r>
          </w:p>
        </w:tc>
        <w:tc>
          <w:tcPr>
            <w:tcW w:w="1276" w:type="dxa"/>
          </w:tcPr>
          <w:p w:rsidR="00A609C2" w:rsidRDefault="00A609C2" w:rsidP="00A609C2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A609C2" w:rsidRPr="006F39F1" w:rsidRDefault="00A609C2" w:rsidP="00A609C2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A609C2" w:rsidRDefault="00A609C2" w:rsidP="00A609C2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A609C2" w:rsidRPr="006F39F1" w:rsidTr="00A609C2">
        <w:trPr>
          <w:trHeight w:val="569"/>
        </w:trPr>
        <w:tc>
          <w:tcPr>
            <w:tcW w:w="582" w:type="dxa"/>
            <w:shd w:val="clear" w:color="auto" w:fill="auto"/>
            <w:hideMark/>
          </w:tcPr>
          <w:p w:rsidR="00A609C2" w:rsidRPr="006F39F1" w:rsidRDefault="00A609C2" w:rsidP="00A609C2">
            <w:pPr>
              <w:spacing w:line="240" w:lineRule="auto"/>
              <w:ind w:left="-93" w:right="-108"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3</w:t>
            </w:r>
          </w:p>
        </w:tc>
        <w:tc>
          <w:tcPr>
            <w:tcW w:w="3710" w:type="dxa"/>
            <w:shd w:val="clear" w:color="auto" w:fill="auto"/>
            <w:hideMark/>
          </w:tcPr>
          <w:p w:rsidR="00A609C2" w:rsidRPr="006F39F1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Секундомер: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Время измерения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погрешность</w:t>
            </w:r>
          </w:p>
        </w:tc>
        <w:tc>
          <w:tcPr>
            <w:tcW w:w="2693" w:type="dxa"/>
            <w:shd w:val="clear" w:color="auto" w:fill="auto"/>
            <w:hideMark/>
          </w:tcPr>
          <w:p w:rsidR="00A609C2" w:rsidRPr="006F39F1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br/>
              <w:t>30 мин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± 0,4 с</w:t>
            </w:r>
          </w:p>
        </w:tc>
        <w:tc>
          <w:tcPr>
            <w:tcW w:w="1276" w:type="dxa"/>
          </w:tcPr>
          <w:p w:rsidR="00A609C2" w:rsidRDefault="00A609C2" w:rsidP="00A609C2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A609C2" w:rsidRPr="006F39F1" w:rsidRDefault="00A609C2" w:rsidP="00A609C2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A609C2" w:rsidRDefault="00A609C2" w:rsidP="00A609C2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09C2" w:rsidRPr="006F39F1" w:rsidTr="00A609C2">
        <w:trPr>
          <w:trHeight w:val="974"/>
        </w:trPr>
        <w:tc>
          <w:tcPr>
            <w:tcW w:w="582" w:type="dxa"/>
            <w:shd w:val="clear" w:color="auto" w:fill="auto"/>
            <w:hideMark/>
          </w:tcPr>
          <w:p w:rsidR="00A609C2" w:rsidRPr="006F39F1" w:rsidRDefault="00A609C2" w:rsidP="00A609C2">
            <w:pPr>
              <w:spacing w:line="240" w:lineRule="auto"/>
              <w:ind w:left="-93" w:right="-108"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4</w:t>
            </w:r>
          </w:p>
        </w:tc>
        <w:tc>
          <w:tcPr>
            <w:tcW w:w="3710" w:type="dxa"/>
            <w:shd w:val="clear" w:color="auto" w:fill="auto"/>
            <w:hideMark/>
          </w:tcPr>
          <w:p w:rsidR="00A609C2" w:rsidRPr="006F39F1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Источник питания постоянного тока: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Постоянное напряжение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погрешность установки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ток</w:t>
            </w:r>
          </w:p>
        </w:tc>
        <w:tc>
          <w:tcPr>
            <w:tcW w:w="2693" w:type="dxa"/>
            <w:shd w:val="clear" w:color="auto" w:fill="auto"/>
            <w:hideMark/>
          </w:tcPr>
          <w:p w:rsidR="00A609C2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  <w:p w:rsidR="00A609C2" w:rsidRPr="006F39F1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br/>
              <w:t>0...300 В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± 1,5 В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до 300 мА</w:t>
            </w:r>
          </w:p>
        </w:tc>
        <w:tc>
          <w:tcPr>
            <w:tcW w:w="1276" w:type="dxa"/>
          </w:tcPr>
          <w:p w:rsidR="00A609C2" w:rsidRDefault="00A609C2" w:rsidP="00A609C2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A609C2" w:rsidRPr="006F39F1" w:rsidRDefault="00A609C2" w:rsidP="00A609C2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A609C2" w:rsidRDefault="00A609C2" w:rsidP="00A609C2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09C2" w:rsidRPr="006F39F1" w:rsidTr="00A609C2">
        <w:trPr>
          <w:trHeight w:val="804"/>
        </w:trPr>
        <w:tc>
          <w:tcPr>
            <w:tcW w:w="582" w:type="dxa"/>
            <w:shd w:val="clear" w:color="auto" w:fill="auto"/>
            <w:hideMark/>
          </w:tcPr>
          <w:p w:rsidR="00A609C2" w:rsidRPr="006F39F1" w:rsidRDefault="00A609C2" w:rsidP="00A609C2">
            <w:pPr>
              <w:spacing w:line="240" w:lineRule="auto"/>
              <w:ind w:left="-93" w:right="-108"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5</w:t>
            </w:r>
          </w:p>
        </w:tc>
        <w:tc>
          <w:tcPr>
            <w:tcW w:w="3710" w:type="dxa"/>
            <w:shd w:val="clear" w:color="auto" w:fill="auto"/>
            <w:hideMark/>
          </w:tcPr>
          <w:p w:rsidR="00A609C2" w:rsidRPr="006F39F1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Частотомер электронно-счетный: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Диапазон частот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+ опция расширения частотного диапазона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Погрешность опорного источника</w:t>
            </w:r>
          </w:p>
        </w:tc>
        <w:tc>
          <w:tcPr>
            <w:tcW w:w="2693" w:type="dxa"/>
            <w:shd w:val="clear" w:color="auto" w:fill="auto"/>
            <w:hideMark/>
          </w:tcPr>
          <w:p w:rsidR="00A609C2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br/>
              <w:t xml:space="preserve">1 </w:t>
            </w:r>
            <w:proofErr w:type="spellStart"/>
            <w:r w:rsidRPr="006F39F1">
              <w:rPr>
                <w:snapToGrid/>
                <w:color w:val="000000"/>
                <w:sz w:val="22"/>
                <w:szCs w:val="22"/>
              </w:rPr>
              <w:t>мГц</w:t>
            </w:r>
            <w:proofErr w:type="spellEnd"/>
            <w:r w:rsidRPr="006F39F1">
              <w:rPr>
                <w:snapToGrid/>
                <w:color w:val="000000"/>
                <w:sz w:val="22"/>
                <w:szCs w:val="22"/>
              </w:rPr>
              <w:t>...200 МГц</w:t>
            </w:r>
          </w:p>
          <w:p w:rsidR="00A609C2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br/>
              <w:t>100 МГц...3 ГГц</w:t>
            </w:r>
          </w:p>
          <w:p w:rsidR="00A609C2" w:rsidRPr="006F39F1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 xml:space="preserve"> 2</w:t>
            </w:r>
            <w:r w:rsidRPr="006F39F1">
              <w:rPr>
                <w:rFonts w:ascii="Calibri" w:hAnsi="Calibri"/>
                <w:snapToGrid/>
                <w:color w:val="000000"/>
                <w:sz w:val="22"/>
                <w:szCs w:val="22"/>
              </w:rPr>
              <w:t>×</w:t>
            </w:r>
            <w:r w:rsidRPr="006F39F1">
              <w:rPr>
                <w:snapToGrid/>
                <w:color w:val="000000"/>
                <w:sz w:val="22"/>
                <w:szCs w:val="22"/>
              </w:rPr>
              <w:t>10</w:t>
            </w:r>
            <w:r w:rsidRPr="006F39F1">
              <w:rPr>
                <w:snapToGrid/>
                <w:color w:val="000000"/>
                <w:sz w:val="22"/>
                <w:szCs w:val="22"/>
                <w:vertAlign w:val="superscript"/>
              </w:rPr>
              <w:t>-7</w:t>
            </w:r>
            <w:r w:rsidRPr="006F39F1">
              <w:rPr>
                <w:snapToGrid/>
                <w:color w:val="000000"/>
                <w:sz w:val="22"/>
                <w:szCs w:val="22"/>
              </w:rPr>
              <w:t xml:space="preserve"> /год</w:t>
            </w:r>
          </w:p>
        </w:tc>
        <w:tc>
          <w:tcPr>
            <w:tcW w:w="1276" w:type="dxa"/>
          </w:tcPr>
          <w:p w:rsidR="00A609C2" w:rsidRDefault="00A609C2" w:rsidP="00A609C2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A609C2" w:rsidRPr="006F39F1" w:rsidRDefault="00A609C2" w:rsidP="00A609C2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A609C2" w:rsidRDefault="00A609C2" w:rsidP="00A609C2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09C2" w:rsidRPr="006F39F1" w:rsidTr="00A609C2">
        <w:trPr>
          <w:trHeight w:val="905"/>
        </w:trPr>
        <w:tc>
          <w:tcPr>
            <w:tcW w:w="582" w:type="dxa"/>
            <w:shd w:val="clear" w:color="auto" w:fill="auto"/>
            <w:hideMark/>
          </w:tcPr>
          <w:p w:rsidR="00A609C2" w:rsidRPr="006F39F1" w:rsidRDefault="00A609C2" w:rsidP="00A609C2">
            <w:pPr>
              <w:spacing w:line="240" w:lineRule="auto"/>
              <w:ind w:left="-93" w:right="-108"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6</w:t>
            </w:r>
          </w:p>
        </w:tc>
        <w:tc>
          <w:tcPr>
            <w:tcW w:w="3710" w:type="dxa"/>
            <w:shd w:val="clear" w:color="auto" w:fill="auto"/>
            <w:hideMark/>
          </w:tcPr>
          <w:p w:rsidR="00A609C2" w:rsidRPr="006F39F1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Пирометр: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Бесконтактное измерение температуры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Базовая погрешность</w:t>
            </w:r>
          </w:p>
        </w:tc>
        <w:tc>
          <w:tcPr>
            <w:tcW w:w="2693" w:type="dxa"/>
            <w:shd w:val="clear" w:color="auto" w:fill="auto"/>
            <w:hideMark/>
          </w:tcPr>
          <w:p w:rsidR="00A609C2" w:rsidRPr="006F39F1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br/>
              <w:t>минус 20…500 °С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± 2 °С (минус 20…100 °С)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± 2 % (100...500 °С)</w:t>
            </w:r>
          </w:p>
        </w:tc>
        <w:tc>
          <w:tcPr>
            <w:tcW w:w="1276" w:type="dxa"/>
          </w:tcPr>
          <w:p w:rsidR="00A609C2" w:rsidRDefault="00A609C2" w:rsidP="00A609C2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A609C2" w:rsidRPr="006F39F1" w:rsidRDefault="00A609C2" w:rsidP="00A609C2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A609C2" w:rsidRDefault="00A609C2" w:rsidP="00A609C2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09C2" w:rsidRPr="006F39F1" w:rsidTr="00A609C2">
        <w:trPr>
          <w:trHeight w:val="900"/>
        </w:trPr>
        <w:tc>
          <w:tcPr>
            <w:tcW w:w="582" w:type="dxa"/>
            <w:shd w:val="clear" w:color="auto" w:fill="auto"/>
            <w:hideMark/>
          </w:tcPr>
          <w:p w:rsidR="00A609C2" w:rsidRPr="006F39F1" w:rsidRDefault="00A609C2" w:rsidP="00A609C2">
            <w:pPr>
              <w:spacing w:line="240" w:lineRule="auto"/>
              <w:ind w:left="-93" w:right="-108"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7</w:t>
            </w:r>
          </w:p>
        </w:tc>
        <w:tc>
          <w:tcPr>
            <w:tcW w:w="3710" w:type="dxa"/>
            <w:shd w:val="clear" w:color="auto" w:fill="auto"/>
            <w:hideMark/>
          </w:tcPr>
          <w:p w:rsidR="00A609C2" w:rsidRPr="006F39F1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Мегомметр: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Диапазоны измерения сопротивления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Значения испытательного напряжения</w:t>
            </w:r>
          </w:p>
        </w:tc>
        <w:tc>
          <w:tcPr>
            <w:tcW w:w="2693" w:type="dxa"/>
            <w:shd w:val="clear" w:color="auto" w:fill="auto"/>
            <w:hideMark/>
          </w:tcPr>
          <w:p w:rsidR="00A609C2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br/>
            </w:r>
          </w:p>
          <w:p w:rsidR="00A609C2" w:rsidRPr="006F39F1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1 кОм...9,99 Гом</w:t>
            </w:r>
          </w:p>
          <w:p w:rsidR="00A609C2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  <w:p w:rsidR="00A609C2" w:rsidRPr="006F39F1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0, 1000 и 2500 В</w:t>
            </w:r>
          </w:p>
        </w:tc>
        <w:tc>
          <w:tcPr>
            <w:tcW w:w="1276" w:type="dxa"/>
          </w:tcPr>
          <w:p w:rsidR="00A609C2" w:rsidRDefault="00A609C2" w:rsidP="00A609C2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A609C2" w:rsidRPr="006F39F1" w:rsidRDefault="00A609C2" w:rsidP="00A609C2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A609C2" w:rsidRDefault="00A609C2" w:rsidP="00A609C2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09C2" w:rsidRPr="006F39F1" w:rsidTr="00A609C2">
        <w:trPr>
          <w:trHeight w:val="748"/>
        </w:trPr>
        <w:tc>
          <w:tcPr>
            <w:tcW w:w="582" w:type="dxa"/>
            <w:shd w:val="clear" w:color="auto" w:fill="auto"/>
            <w:hideMark/>
          </w:tcPr>
          <w:p w:rsidR="00A609C2" w:rsidRPr="006F39F1" w:rsidRDefault="00A609C2" w:rsidP="00A609C2">
            <w:pPr>
              <w:spacing w:line="240" w:lineRule="auto"/>
              <w:ind w:left="-93" w:right="-108"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8</w:t>
            </w:r>
          </w:p>
        </w:tc>
        <w:tc>
          <w:tcPr>
            <w:tcW w:w="3710" w:type="dxa"/>
            <w:shd w:val="clear" w:color="auto" w:fill="auto"/>
            <w:hideMark/>
          </w:tcPr>
          <w:p w:rsidR="00A609C2" w:rsidRPr="006F39F1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Клещи токоизмерительные: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Измерение переменного тока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Погрешность измерения (50-60 Гц)</w:t>
            </w:r>
          </w:p>
        </w:tc>
        <w:tc>
          <w:tcPr>
            <w:tcW w:w="2693" w:type="dxa"/>
            <w:shd w:val="clear" w:color="auto" w:fill="auto"/>
            <w:hideMark/>
          </w:tcPr>
          <w:p w:rsidR="00A609C2" w:rsidRPr="006F39F1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br/>
              <w:t>0,01...400 А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 xml:space="preserve">± (2 % + 5 </w:t>
            </w:r>
            <w:proofErr w:type="spellStart"/>
            <w:r w:rsidRPr="006F39F1">
              <w:rPr>
                <w:snapToGrid/>
                <w:color w:val="000000"/>
                <w:sz w:val="22"/>
                <w:szCs w:val="22"/>
              </w:rPr>
              <w:t>е.м.р</w:t>
            </w:r>
            <w:proofErr w:type="spellEnd"/>
            <w:r w:rsidRPr="006F39F1">
              <w:rPr>
                <w:snapToGrid/>
                <w:color w:val="000000"/>
                <w:sz w:val="22"/>
                <w:szCs w:val="22"/>
              </w:rPr>
              <w:t>.)</w:t>
            </w:r>
          </w:p>
        </w:tc>
        <w:tc>
          <w:tcPr>
            <w:tcW w:w="1276" w:type="dxa"/>
          </w:tcPr>
          <w:p w:rsidR="00A609C2" w:rsidRDefault="00A609C2" w:rsidP="00A609C2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A609C2" w:rsidRPr="006F39F1" w:rsidRDefault="00A609C2" w:rsidP="00A609C2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A609C2" w:rsidRDefault="00A609C2" w:rsidP="00A609C2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09C2" w:rsidRPr="006F39F1" w:rsidTr="00A609C2">
        <w:trPr>
          <w:trHeight w:val="761"/>
        </w:trPr>
        <w:tc>
          <w:tcPr>
            <w:tcW w:w="582" w:type="dxa"/>
            <w:shd w:val="clear" w:color="auto" w:fill="auto"/>
            <w:hideMark/>
          </w:tcPr>
          <w:p w:rsidR="00A609C2" w:rsidRPr="006F39F1" w:rsidRDefault="00A609C2" w:rsidP="00A609C2">
            <w:pPr>
              <w:spacing w:line="240" w:lineRule="auto"/>
              <w:ind w:left="-93" w:right="-108"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9</w:t>
            </w:r>
          </w:p>
        </w:tc>
        <w:tc>
          <w:tcPr>
            <w:tcW w:w="3710" w:type="dxa"/>
            <w:shd w:val="clear" w:color="auto" w:fill="auto"/>
            <w:hideMark/>
          </w:tcPr>
          <w:p w:rsidR="00A609C2" w:rsidRPr="006F39F1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Клещи токоизмерительные: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Измерение переменного тока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Измерение постоянного и переменного напряжения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Измерение сопротивления</w:t>
            </w:r>
          </w:p>
        </w:tc>
        <w:tc>
          <w:tcPr>
            <w:tcW w:w="2693" w:type="dxa"/>
            <w:shd w:val="clear" w:color="auto" w:fill="auto"/>
            <w:hideMark/>
          </w:tcPr>
          <w:p w:rsidR="00A609C2" w:rsidRPr="006F39F1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br/>
              <w:t>0,01…2000 А</w:t>
            </w:r>
          </w:p>
          <w:p w:rsidR="00A609C2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0,001…600 В</w:t>
            </w:r>
          </w:p>
          <w:p w:rsidR="00A609C2" w:rsidRPr="006F39F1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br/>
              <w:t>0,1 Ом…20 Мом</w:t>
            </w:r>
          </w:p>
        </w:tc>
        <w:tc>
          <w:tcPr>
            <w:tcW w:w="1276" w:type="dxa"/>
          </w:tcPr>
          <w:p w:rsidR="00A609C2" w:rsidRDefault="00A609C2" w:rsidP="00A609C2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A609C2" w:rsidRPr="006F39F1" w:rsidRDefault="00A609C2" w:rsidP="00A609C2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A609C2" w:rsidRDefault="00A609C2" w:rsidP="00A609C2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09C2" w:rsidRPr="006F39F1" w:rsidTr="00A609C2">
        <w:trPr>
          <w:trHeight w:val="732"/>
        </w:trPr>
        <w:tc>
          <w:tcPr>
            <w:tcW w:w="582" w:type="dxa"/>
            <w:shd w:val="clear" w:color="auto" w:fill="auto"/>
            <w:hideMark/>
          </w:tcPr>
          <w:p w:rsidR="00A609C2" w:rsidRPr="006F39F1" w:rsidRDefault="00A609C2" w:rsidP="00A609C2">
            <w:pPr>
              <w:spacing w:line="240" w:lineRule="auto"/>
              <w:ind w:left="-93" w:right="-108"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10</w:t>
            </w:r>
          </w:p>
        </w:tc>
        <w:tc>
          <w:tcPr>
            <w:tcW w:w="3710" w:type="dxa"/>
            <w:shd w:val="clear" w:color="auto" w:fill="auto"/>
            <w:hideMark/>
          </w:tcPr>
          <w:p w:rsidR="00A609C2" w:rsidRPr="006F39F1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proofErr w:type="spellStart"/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Логер</w:t>
            </w:r>
            <w:proofErr w:type="spellEnd"/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: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Измерение температуры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Измерение влажности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Измерение абсолютного давления</w:t>
            </w:r>
          </w:p>
        </w:tc>
        <w:tc>
          <w:tcPr>
            <w:tcW w:w="2693" w:type="dxa"/>
            <w:shd w:val="clear" w:color="auto" w:fill="auto"/>
            <w:hideMark/>
          </w:tcPr>
          <w:p w:rsidR="00A609C2" w:rsidRPr="006F39F1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br/>
              <w:t>минус 10…60 °С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0...100 % ОВ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 xml:space="preserve">300…1200 </w:t>
            </w:r>
            <w:proofErr w:type="spellStart"/>
            <w:r w:rsidRPr="006F39F1">
              <w:rPr>
                <w:snapToGrid/>
                <w:color w:val="000000"/>
                <w:sz w:val="22"/>
                <w:szCs w:val="22"/>
              </w:rPr>
              <w:t>гПа</w:t>
            </w:r>
            <w:proofErr w:type="spellEnd"/>
          </w:p>
        </w:tc>
        <w:tc>
          <w:tcPr>
            <w:tcW w:w="1276" w:type="dxa"/>
          </w:tcPr>
          <w:p w:rsidR="00A609C2" w:rsidRDefault="00A609C2" w:rsidP="00A609C2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A609C2" w:rsidRPr="006F39F1" w:rsidRDefault="00A609C2" w:rsidP="00A609C2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A609C2" w:rsidRDefault="00A609C2" w:rsidP="00A609C2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09C2" w:rsidRPr="006F39F1" w:rsidTr="00A609C2">
        <w:trPr>
          <w:trHeight w:val="704"/>
        </w:trPr>
        <w:tc>
          <w:tcPr>
            <w:tcW w:w="582" w:type="dxa"/>
            <w:shd w:val="clear" w:color="auto" w:fill="auto"/>
            <w:hideMark/>
          </w:tcPr>
          <w:p w:rsidR="00A609C2" w:rsidRPr="006F39F1" w:rsidRDefault="00A609C2" w:rsidP="00A609C2">
            <w:pPr>
              <w:spacing w:line="240" w:lineRule="auto"/>
              <w:ind w:left="-93" w:right="-108"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11</w:t>
            </w:r>
          </w:p>
        </w:tc>
        <w:tc>
          <w:tcPr>
            <w:tcW w:w="3710" w:type="dxa"/>
            <w:shd w:val="clear" w:color="auto" w:fill="auto"/>
            <w:hideMark/>
          </w:tcPr>
          <w:p w:rsidR="00A609C2" w:rsidRPr="006F39F1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Преобразователь интерфейсов</w:t>
            </w: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br/>
              <w:t>USB-CAN/RS-232/RS-485: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Максимальная скорость передачи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Внешнее питание интерфейса приборов</w:t>
            </w:r>
          </w:p>
        </w:tc>
        <w:tc>
          <w:tcPr>
            <w:tcW w:w="2693" w:type="dxa"/>
            <w:shd w:val="clear" w:color="auto" w:fill="auto"/>
            <w:hideMark/>
          </w:tcPr>
          <w:p w:rsidR="00A609C2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br/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15200 бод</w:t>
            </w:r>
          </w:p>
          <w:p w:rsidR="00A609C2" w:rsidRPr="006F39F1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br/>
              <w:t>5 В ±10 %</w:t>
            </w:r>
          </w:p>
        </w:tc>
        <w:tc>
          <w:tcPr>
            <w:tcW w:w="1276" w:type="dxa"/>
          </w:tcPr>
          <w:p w:rsidR="00A609C2" w:rsidRDefault="00A609C2" w:rsidP="00A609C2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A609C2" w:rsidRPr="006F39F1" w:rsidRDefault="00A609C2" w:rsidP="00A609C2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A609C2" w:rsidRDefault="00A609C2" w:rsidP="00A609C2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09C2" w:rsidRPr="006F39F1" w:rsidTr="00A609C2">
        <w:trPr>
          <w:trHeight w:val="1102"/>
        </w:trPr>
        <w:tc>
          <w:tcPr>
            <w:tcW w:w="582" w:type="dxa"/>
            <w:shd w:val="clear" w:color="auto" w:fill="auto"/>
            <w:hideMark/>
          </w:tcPr>
          <w:p w:rsidR="00A609C2" w:rsidRPr="006F39F1" w:rsidRDefault="00A609C2" w:rsidP="00A609C2">
            <w:pPr>
              <w:spacing w:line="240" w:lineRule="auto"/>
              <w:ind w:left="-93" w:right="-108"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12</w:t>
            </w:r>
          </w:p>
        </w:tc>
        <w:tc>
          <w:tcPr>
            <w:tcW w:w="3710" w:type="dxa"/>
            <w:shd w:val="clear" w:color="auto" w:fill="auto"/>
            <w:hideMark/>
          </w:tcPr>
          <w:p w:rsidR="00A609C2" w:rsidRPr="006F39F1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3G/GPRS терминал: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Передача данных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Скорость передачи данных по CSD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Диапазоны частот</w:t>
            </w:r>
          </w:p>
        </w:tc>
        <w:tc>
          <w:tcPr>
            <w:tcW w:w="2693" w:type="dxa"/>
            <w:shd w:val="clear" w:color="auto" w:fill="auto"/>
            <w:hideMark/>
          </w:tcPr>
          <w:p w:rsidR="00A609C2" w:rsidRPr="006F39F1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br/>
              <w:t>GPRS, EDGE, HSPA, CSD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9600 бит/сек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UMTS 900/2100 МГц, GSM 900/1800 МГц</w:t>
            </w:r>
          </w:p>
        </w:tc>
        <w:tc>
          <w:tcPr>
            <w:tcW w:w="1276" w:type="dxa"/>
          </w:tcPr>
          <w:p w:rsidR="00A609C2" w:rsidRDefault="00A609C2" w:rsidP="00A609C2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A609C2" w:rsidRPr="006F39F1" w:rsidRDefault="00A609C2" w:rsidP="00A609C2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A609C2" w:rsidRDefault="00A609C2" w:rsidP="00A609C2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09C2" w:rsidRPr="006F39F1" w:rsidTr="00A609C2">
        <w:trPr>
          <w:trHeight w:val="525"/>
        </w:trPr>
        <w:tc>
          <w:tcPr>
            <w:tcW w:w="582" w:type="dxa"/>
            <w:shd w:val="clear" w:color="auto" w:fill="auto"/>
            <w:hideMark/>
          </w:tcPr>
          <w:p w:rsidR="00A609C2" w:rsidRPr="006F39F1" w:rsidRDefault="00A609C2" w:rsidP="00A609C2">
            <w:pPr>
              <w:spacing w:line="240" w:lineRule="auto"/>
              <w:ind w:left="-93" w:right="-108"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3710" w:type="dxa"/>
            <w:shd w:val="clear" w:color="auto" w:fill="auto"/>
            <w:hideMark/>
          </w:tcPr>
          <w:p w:rsidR="00A609C2" w:rsidRPr="006F39F1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Оптический порт: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Скорость обмена для USB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Протяженность оптического канала связи</w:t>
            </w:r>
          </w:p>
        </w:tc>
        <w:tc>
          <w:tcPr>
            <w:tcW w:w="2693" w:type="dxa"/>
            <w:shd w:val="clear" w:color="auto" w:fill="auto"/>
            <w:hideMark/>
          </w:tcPr>
          <w:p w:rsidR="00A609C2" w:rsidRPr="006F39F1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br/>
              <w:t>300...38400 бот</w:t>
            </w:r>
          </w:p>
          <w:p w:rsidR="00A609C2" w:rsidRPr="006F39F1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не более 100 мм</w:t>
            </w:r>
          </w:p>
        </w:tc>
        <w:tc>
          <w:tcPr>
            <w:tcW w:w="1276" w:type="dxa"/>
          </w:tcPr>
          <w:p w:rsidR="00A609C2" w:rsidRDefault="00A609C2" w:rsidP="00A609C2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A609C2" w:rsidRPr="006F39F1" w:rsidRDefault="00A609C2" w:rsidP="00A609C2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A609C2" w:rsidRDefault="00A609C2" w:rsidP="00A609C2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09C2" w:rsidRPr="006F39F1" w:rsidTr="00A609C2">
        <w:trPr>
          <w:trHeight w:val="337"/>
        </w:trPr>
        <w:tc>
          <w:tcPr>
            <w:tcW w:w="582" w:type="dxa"/>
            <w:shd w:val="clear" w:color="auto" w:fill="auto"/>
            <w:hideMark/>
          </w:tcPr>
          <w:p w:rsidR="00A609C2" w:rsidRPr="006F39F1" w:rsidRDefault="00A609C2" w:rsidP="00A609C2">
            <w:pPr>
              <w:spacing w:line="240" w:lineRule="auto"/>
              <w:ind w:left="-93" w:right="-108"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14</w:t>
            </w:r>
          </w:p>
        </w:tc>
        <w:tc>
          <w:tcPr>
            <w:tcW w:w="3710" w:type="dxa"/>
            <w:shd w:val="clear" w:color="auto" w:fill="auto"/>
            <w:hideMark/>
          </w:tcPr>
          <w:p w:rsidR="00A609C2" w:rsidRPr="006F39F1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1-портовый конвертер USB в RS-232/422/485: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Скорость RS-232/422/485 (максимум)</w:t>
            </w:r>
          </w:p>
        </w:tc>
        <w:tc>
          <w:tcPr>
            <w:tcW w:w="2693" w:type="dxa"/>
            <w:shd w:val="clear" w:color="auto" w:fill="auto"/>
            <w:hideMark/>
          </w:tcPr>
          <w:p w:rsidR="00A609C2" w:rsidRPr="006F39F1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br/>
              <w:t>921600 Бит/с</w:t>
            </w:r>
          </w:p>
        </w:tc>
        <w:tc>
          <w:tcPr>
            <w:tcW w:w="1276" w:type="dxa"/>
          </w:tcPr>
          <w:p w:rsidR="00A609C2" w:rsidRDefault="00A609C2" w:rsidP="00A609C2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A609C2" w:rsidRPr="006F39F1" w:rsidRDefault="00A609C2" w:rsidP="00A609C2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A609C2" w:rsidRDefault="00A609C2" w:rsidP="00A609C2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09C2" w:rsidRPr="006F39F1" w:rsidTr="00A609C2">
        <w:trPr>
          <w:trHeight w:val="774"/>
        </w:trPr>
        <w:tc>
          <w:tcPr>
            <w:tcW w:w="582" w:type="dxa"/>
            <w:shd w:val="clear" w:color="auto" w:fill="auto"/>
            <w:hideMark/>
          </w:tcPr>
          <w:p w:rsidR="00A609C2" w:rsidRPr="006F39F1" w:rsidRDefault="00A609C2" w:rsidP="00A609C2">
            <w:pPr>
              <w:spacing w:line="240" w:lineRule="auto"/>
              <w:ind w:left="-93" w:right="-108" w:firstLine="0"/>
              <w:jc w:val="center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15</w:t>
            </w:r>
          </w:p>
        </w:tc>
        <w:tc>
          <w:tcPr>
            <w:tcW w:w="3710" w:type="dxa"/>
            <w:shd w:val="clear" w:color="auto" w:fill="auto"/>
            <w:vAlign w:val="bottom"/>
            <w:hideMark/>
          </w:tcPr>
          <w:p w:rsidR="00A609C2" w:rsidRPr="006F39F1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Стол метролога/</w:t>
            </w:r>
            <w:proofErr w:type="spellStart"/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поверителя</w:t>
            </w:r>
            <w:proofErr w:type="spellEnd"/>
            <w:r w:rsidRPr="006F39F1">
              <w:rPr>
                <w:b/>
                <w:bCs/>
                <w:snapToGrid/>
                <w:color w:val="000000"/>
                <w:sz w:val="22"/>
                <w:szCs w:val="22"/>
              </w:rPr>
              <w:t>: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Ширина и глубина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Нагрузка на столешницу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Нагрузка на основную полку</w:t>
            </w:r>
          </w:p>
        </w:tc>
        <w:tc>
          <w:tcPr>
            <w:tcW w:w="2693" w:type="dxa"/>
            <w:shd w:val="clear" w:color="auto" w:fill="auto"/>
            <w:hideMark/>
          </w:tcPr>
          <w:p w:rsidR="00A609C2" w:rsidRPr="006F39F1" w:rsidRDefault="00A609C2" w:rsidP="00A609C2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br/>
              <w:t>150 x 70 см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200 кг</w:t>
            </w:r>
            <w:r w:rsidRPr="006F39F1">
              <w:rPr>
                <w:snapToGrid/>
                <w:color w:val="000000"/>
                <w:sz w:val="22"/>
                <w:szCs w:val="22"/>
              </w:rPr>
              <w:br/>
              <w:t>200 кг</w:t>
            </w:r>
          </w:p>
        </w:tc>
        <w:tc>
          <w:tcPr>
            <w:tcW w:w="1276" w:type="dxa"/>
          </w:tcPr>
          <w:p w:rsidR="00A609C2" w:rsidRDefault="00A609C2" w:rsidP="00A609C2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A609C2" w:rsidRPr="006F39F1" w:rsidRDefault="00A609C2" w:rsidP="00A609C2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6F39F1">
              <w:rPr>
                <w:snapToGrid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A609C2" w:rsidRDefault="00A609C2" w:rsidP="00A609C2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6F39F1" w:rsidRPr="006F39F1" w:rsidRDefault="006F39F1" w:rsidP="006F39F1">
      <w:pPr>
        <w:tabs>
          <w:tab w:val="left" w:pos="0"/>
        </w:tabs>
        <w:spacing w:line="240" w:lineRule="auto"/>
        <w:ind w:firstLine="0"/>
        <w:jc w:val="center"/>
        <w:rPr>
          <w:b/>
          <w:snapToGrid/>
          <w:sz w:val="22"/>
          <w:szCs w:val="22"/>
        </w:rPr>
      </w:pPr>
      <w:bookmarkStart w:id="2" w:name="_GoBack"/>
      <w:bookmarkEnd w:id="2"/>
    </w:p>
    <w:sectPr w:rsidR="006F39F1" w:rsidRPr="006F39F1" w:rsidSect="00B00401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709" w:right="851" w:bottom="1134" w:left="900" w:header="680" w:footer="7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467" w:rsidRDefault="00652467">
      <w:r>
        <w:separator/>
      </w:r>
    </w:p>
  </w:endnote>
  <w:endnote w:type="continuationSeparator" w:id="0">
    <w:p w:rsidR="00652467" w:rsidRDefault="00652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B3E" w:rsidRDefault="00AA1B3E" w:rsidP="00F460E4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A1B3E" w:rsidRDefault="00AA1B3E" w:rsidP="00F460E4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B3E" w:rsidRDefault="00AA1B3E" w:rsidP="00F460E4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6A6FB9">
      <w:rPr>
        <w:rStyle w:val="ae"/>
        <w:noProof/>
      </w:rPr>
      <w:t>2</w:t>
    </w:r>
    <w:r>
      <w:rPr>
        <w:rStyle w:val="ae"/>
      </w:rPr>
      <w:fldChar w:fldCharType="end"/>
    </w:r>
  </w:p>
  <w:p w:rsidR="00AA1B3E" w:rsidRDefault="00AA1B3E" w:rsidP="00F460E4">
    <w:pPr>
      <w:pStyle w:val="ac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B3E" w:rsidRDefault="00AA1B3E">
    <w:pPr>
      <w:pStyle w:val="ac"/>
      <w:pBdr>
        <w:top w:val="single" w:sz="4" w:space="1" w:color="auto"/>
      </w:pBdr>
      <w:tabs>
        <w:tab w:val="clear" w:pos="9356"/>
        <w:tab w:val="right" w:pos="10260"/>
      </w:tabs>
    </w:pPr>
    <w:r>
      <w:rPr>
        <w:bCs/>
      </w:rPr>
      <w:t>Приложение В4 к  С</w:t>
    </w:r>
    <w:r>
      <w:t>тандарту С-ЕЭС ЗД 4 – 2005</w:t>
    </w:r>
    <w:r>
      <w:tab/>
    </w:r>
    <w:r>
      <w:tab/>
      <w:t xml:space="preserve">Стр.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t xml:space="preserve"> из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3900CF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467" w:rsidRDefault="00652467">
      <w:r>
        <w:separator/>
      </w:r>
    </w:p>
  </w:footnote>
  <w:footnote w:type="continuationSeparator" w:id="0">
    <w:p w:rsidR="00652467" w:rsidRDefault="006524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B3E" w:rsidRDefault="00AA1B3E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A3A2E"/>
    <w:multiLevelType w:val="multilevel"/>
    <w:tmpl w:val="777EBB5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6532"/>
        </w:tabs>
        <w:ind w:left="6532" w:hanging="720"/>
      </w:pPr>
      <w:rPr>
        <w:rFonts w:hint="default"/>
        <w:b/>
        <w:i w:val="0"/>
        <w:smallCaps w:val="0"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 w15:restartNumberingAfterBreak="0">
    <w:nsid w:val="1A5904D7"/>
    <w:multiLevelType w:val="hybridMultilevel"/>
    <w:tmpl w:val="FF003E1A"/>
    <w:lvl w:ilvl="0" w:tplc="FFFFFFFF">
      <w:start w:val="1"/>
      <w:numFmt w:val="upperRoman"/>
      <w:pStyle w:val="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pStyle w:val="a2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pStyle w:val="a3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4325F3"/>
    <w:multiLevelType w:val="hybridMultilevel"/>
    <w:tmpl w:val="9146AD36"/>
    <w:lvl w:ilvl="0" w:tplc="FFFFFFFF">
      <w:start w:val="1"/>
      <w:numFmt w:val="bullet"/>
      <w:pStyle w:val="a4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356A5FCE"/>
    <w:multiLevelType w:val="multilevel"/>
    <w:tmpl w:val="F98E8548"/>
    <w:lvl w:ilvl="0">
      <w:start w:val="1"/>
      <w:numFmt w:val="decimal"/>
      <w:pStyle w:val="a5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5807EF"/>
    <w:multiLevelType w:val="hybridMultilevel"/>
    <w:tmpl w:val="249866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6946EAA"/>
    <w:multiLevelType w:val="hybridMultilevel"/>
    <w:tmpl w:val="2514C002"/>
    <w:lvl w:ilvl="0" w:tplc="FFFFFFFF">
      <w:start w:val="1"/>
      <w:numFmt w:val="bullet"/>
      <w:pStyle w:val="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78A395C"/>
    <w:multiLevelType w:val="multilevel"/>
    <w:tmpl w:val="420E808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6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9" w15:restartNumberingAfterBreak="0">
    <w:nsid w:val="534B37E4"/>
    <w:multiLevelType w:val="hybridMultilevel"/>
    <w:tmpl w:val="C2106814"/>
    <w:lvl w:ilvl="0" w:tplc="AC2A3B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6B22301"/>
    <w:multiLevelType w:val="multilevel"/>
    <w:tmpl w:val="820A4AC0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-"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1" w15:restartNumberingAfterBreak="0">
    <w:nsid w:val="5B465FBE"/>
    <w:multiLevelType w:val="hybridMultilevel"/>
    <w:tmpl w:val="883611E0"/>
    <w:lvl w:ilvl="0" w:tplc="AC2A3B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68DF02D5"/>
    <w:multiLevelType w:val="hybridMultilevel"/>
    <w:tmpl w:val="8DEAE838"/>
    <w:lvl w:ilvl="0" w:tplc="93BC0E8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D6C1DCB"/>
    <w:multiLevelType w:val="multilevel"/>
    <w:tmpl w:val="C398362E"/>
    <w:name w:val="WW8Num7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 w15:restartNumberingAfterBreak="0">
    <w:nsid w:val="77387588"/>
    <w:multiLevelType w:val="hybridMultilevel"/>
    <w:tmpl w:val="29305E2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4"/>
        <w:szCs w:val="24"/>
      </w:rPr>
    </w:lvl>
    <w:lvl w:ilvl="1" w:tplc="9D38F640">
      <w:start w:val="1"/>
      <w:numFmt w:val="lowerLetter"/>
      <w:lvlText w:val="%2."/>
      <w:lvlJc w:val="left"/>
      <w:pPr>
        <w:ind w:left="1789" w:hanging="360"/>
      </w:pPr>
    </w:lvl>
    <w:lvl w:ilvl="2" w:tplc="BA504762" w:tentative="1">
      <w:start w:val="1"/>
      <w:numFmt w:val="lowerRoman"/>
      <w:lvlText w:val="%3."/>
      <w:lvlJc w:val="right"/>
      <w:pPr>
        <w:ind w:left="2509" w:hanging="180"/>
      </w:pPr>
    </w:lvl>
    <w:lvl w:ilvl="3" w:tplc="F93AE96E" w:tentative="1">
      <w:start w:val="1"/>
      <w:numFmt w:val="decimal"/>
      <w:lvlText w:val="%4."/>
      <w:lvlJc w:val="left"/>
      <w:pPr>
        <w:ind w:left="3229" w:hanging="360"/>
      </w:pPr>
    </w:lvl>
    <w:lvl w:ilvl="4" w:tplc="C220C72A" w:tentative="1">
      <w:start w:val="1"/>
      <w:numFmt w:val="lowerLetter"/>
      <w:lvlText w:val="%5."/>
      <w:lvlJc w:val="left"/>
      <w:pPr>
        <w:ind w:left="3949" w:hanging="360"/>
      </w:pPr>
    </w:lvl>
    <w:lvl w:ilvl="5" w:tplc="0F96417E" w:tentative="1">
      <w:start w:val="1"/>
      <w:numFmt w:val="lowerRoman"/>
      <w:lvlText w:val="%6."/>
      <w:lvlJc w:val="right"/>
      <w:pPr>
        <w:ind w:left="4669" w:hanging="180"/>
      </w:pPr>
    </w:lvl>
    <w:lvl w:ilvl="6" w:tplc="F80817FC" w:tentative="1">
      <w:start w:val="1"/>
      <w:numFmt w:val="decimal"/>
      <w:lvlText w:val="%7."/>
      <w:lvlJc w:val="left"/>
      <w:pPr>
        <w:ind w:left="5389" w:hanging="360"/>
      </w:pPr>
    </w:lvl>
    <w:lvl w:ilvl="7" w:tplc="76146034" w:tentative="1">
      <w:start w:val="1"/>
      <w:numFmt w:val="lowerLetter"/>
      <w:lvlText w:val="%8."/>
      <w:lvlJc w:val="left"/>
      <w:pPr>
        <w:ind w:left="6109" w:hanging="360"/>
      </w:pPr>
    </w:lvl>
    <w:lvl w:ilvl="8" w:tplc="223A960C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2"/>
  </w:num>
  <w:num w:numId="3">
    <w:abstractNumId w:val="3"/>
  </w:num>
  <w:num w:numId="4">
    <w:abstractNumId w:val="8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</w:num>
  <w:num w:numId="9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5"/>
  </w:num>
  <w:num w:numId="12">
    <w:abstractNumId w:val="13"/>
  </w:num>
  <w:num w:numId="13">
    <w:abstractNumId w:val="5"/>
  </w:num>
  <w:num w:numId="14">
    <w:abstractNumId w:val="11"/>
  </w:num>
  <w:num w:numId="15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0E4"/>
    <w:rsid w:val="00001EA2"/>
    <w:rsid w:val="000107B7"/>
    <w:rsid w:val="00010B74"/>
    <w:rsid w:val="000112CC"/>
    <w:rsid w:val="000121F0"/>
    <w:rsid w:val="0001249D"/>
    <w:rsid w:val="00014B04"/>
    <w:rsid w:val="00017643"/>
    <w:rsid w:val="0002388D"/>
    <w:rsid w:val="00023FCC"/>
    <w:rsid w:val="00025340"/>
    <w:rsid w:val="00025CB3"/>
    <w:rsid w:val="0003026A"/>
    <w:rsid w:val="00036DDF"/>
    <w:rsid w:val="00040B91"/>
    <w:rsid w:val="00045E4E"/>
    <w:rsid w:val="000510AB"/>
    <w:rsid w:val="0005195B"/>
    <w:rsid w:val="00056A0F"/>
    <w:rsid w:val="00061588"/>
    <w:rsid w:val="00061866"/>
    <w:rsid w:val="0006378C"/>
    <w:rsid w:val="00065790"/>
    <w:rsid w:val="000721D4"/>
    <w:rsid w:val="00080F67"/>
    <w:rsid w:val="00081D0A"/>
    <w:rsid w:val="00083835"/>
    <w:rsid w:val="0008657C"/>
    <w:rsid w:val="000915B4"/>
    <w:rsid w:val="00095421"/>
    <w:rsid w:val="000A0F45"/>
    <w:rsid w:val="000A15F5"/>
    <w:rsid w:val="000A6F7F"/>
    <w:rsid w:val="000A7535"/>
    <w:rsid w:val="000B06AF"/>
    <w:rsid w:val="000B47B8"/>
    <w:rsid w:val="000B4D4B"/>
    <w:rsid w:val="000B6009"/>
    <w:rsid w:val="000B6979"/>
    <w:rsid w:val="000B6D44"/>
    <w:rsid w:val="000B6DDE"/>
    <w:rsid w:val="000C1A24"/>
    <w:rsid w:val="000C3F25"/>
    <w:rsid w:val="000D39C9"/>
    <w:rsid w:val="000D3EF7"/>
    <w:rsid w:val="000D4DA2"/>
    <w:rsid w:val="000D7B99"/>
    <w:rsid w:val="000E028A"/>
    <w:rsid w:val="000E588D"/>
    <w:rsid w:val="000E73E1"/>
    <w:rsid w:val="000F223D"/>
    <w:rsid w:val="000F39B6"/>
    <w:rsid w:val="000F4857"/>
    <w:rsid w:val="00100EB2"/>
    <w:rsid w:val="00107EBE"/>
    <w:rsid w:val="00112D08"/>
    <w:rsid w:val="001130C5"/>
    <w:rsid w:val="00113DF0"/>
    <w:rsid w:val="00114B88"/>
    <w:rsid w:val="001212E5"/>
    <w:rsid w:val="00123F62"/>
    <w:rsid w:val="00127295"/>
    <w:rsid w:val="00127BB2"/>
    <w:rsid w:val="00131620"/>
    <w:rsid w:val="00131696"/>
    <w:rsid w:val="00131DCE"/>
    <w:rsid w:val="001362BB"/>
    <w:rsid w:val="001404E4"/>
    <w:rsid w:val="001454AF"/>
    <w:rsid w:val="00150038"/>
    <w:rsid w:val="00150328"/>
    <w:rsid w:val="00151D52"/>
    <w:rsid w:val="00155728"/>
    <w:rsid w:val="00155E49"/>
    <w:rsid w:val="001575BF"/>
    <w:rsid w:val="001608F9"/>
    <w:rsid w:val="00162FB0"/>
    <w:rsid w:val="001644A5"/>
    <w:rsid w:val="0017017A"/>
    <w:rsid w:val="00174F25"/>
    <w:rsid w:val="00177C28"/>
    <w:rsid w:val="00182EBA"/>
    <w:rsid w:val="0019016C"/>
    <w:rsid w:val="00190E75"/>
    <w:rsid w:val="001910AF"/>
    <w:rsid w:val="0019135A"/>
    <w:rsid w:val="00196305"/>
    <w:rsid w:val="001A2CC3"/>
    <w:rsid w:val="001A6018"/>
    <w:rsid w:val="001A78D5"/>
    <w:rsid w:val="001B0636"/>
    <w:rsid w:val="001B2437"/>
    <w:rsid w:val="001C03B0"/>
    <w:rsid w:val="001C0769"/>
    <w:rsid w:val="001C311A"/>
    <w:rsid w:val="001D0274"/>
    <w:rsid w:val="001D0799"/>
    <w:rsid w:val="001D2266"/>
    <w:rsid w:val="001D4735"/>
    <w:rsid w:val="001D48E5"/>
    <w:rsid w:val="001D6009"/>
    <w:rsid w:val="001E3EAB"/>
    <w:rsid w:val="001E4DBD"/>
    <w:rsid w:val="001E50F4"/>
    <w:rsid w:val="001E67B7"/>
    <w:rsid w:val="001E6F13"/>
    <w:rsid w:val="001E7ED3"/>
    <w:rsid w:val="001F55A6"/>
    <w:rsid w:val="001F5B7B"/>
    <w:rsid w:val="00201CF5"/>
    <w:rsid w:val="00203421"/>
    <w:rsid w:val="00205ACC"/>
    <w:rsid w:val="002159D8"/>
    <w:rsid w:val="0022202C"/>
    <w:rsid w:val="00225D53"/>
    <w:rsid w:val="00231A0B"/>
    <w:rsid w:val="00231D1A"/>
    <w:rsid w:val="00234654"/>
    <w:rsid w:val="00234A42"/>
    <w:rsid w:val="00243EE6"/>
    <w:rsid w:val="002546D6"/>
    <w:rsid w:val="002607EB"/>
    <w:rsid w:val="002637CA"/>
    <w:rsid w:val="0027144A"/>
    <w:rsid w:val="002758DF"/>
    <w:rsid w:val="002861DB"/>
    <w:rsid w:val="002A010D"/>
    <w:rsid w:val="002A0DA7"/>
    <w:rsid w:val="002A1236"/>
    <w:rsid w:val="002A601F"/>
    <w:rsid w:val="002B3B32"/>
    <w:rsid w:val="002B4247"/>
    <w:rsid w:val="002B65E5"/>
    <w:rsid w:val="002C2B06"/>
    <w:rsid w:val="002C2C85"/>
    <w:rsid w:val="002C375A"/>
    <w:rsid w:val="002C4E7A"/>
    <w:rsid w:val="002C6934"/>
    <w:rsid w:val="002C6DE5"/>
    <w:rsid w:val="002D3FC8"/>
    <w:rsid w:val="002D6DF3"/>
    <w:rsid w:val="002E144A"/>
    <w:rsid w:val="002E1D3C"/>
    <w:rsid w:val="002E319A"/>
    <w:rsid w:val="002E39C2"/>
    <w:rsid w:val="0030093F"/>
    <w:rsid w:val="003023A5"/>
    <w:rsid w:val="00303A14"/>
    <w:rsid w:val="00303D9D"/>
    <w:rsid w:val="00306440"/>
    <w:rsid w:val="00310813"/>
    <w:rsid w:val="0031555A"/>
    <w:rsid w:val="00317288"/>
    <w:rsid w:val="00320698"/>
    <w:rsid w:val="0032209F"/>
    <w:rsid w:val="0032662F"/>
    <w:rsid w:val="00327D6D"/>
    <w:rsid w:val="0033081E"/>
    <w:rsid w:val="00331A3C"/>
    <w:rsid w:val="00353384"/>
    <w:rsid w:val="00354917"/>
    <w:rsid w:val="00354CDC"/>
    <w:rsid w:val="00355ECA"/>
    <w:rsid w:val="00364B0A"/>
    <w:rsid w:val="00367BB5"/>
    <w:rsid w:val="00373271"/>
    <w:rsid w:val="003746C9"/>
    <w:rsid w:val="00377307"/>
    <w:rsid w:val="00380E75"/>
    <w:rsid w:val="003811D9"/>
    <w:rsid w:val="00384107"/>
    <w:rsid w:val="00386A14"/>
    <w:rsid w:val="003900CF"/>
    <w:rsid w:val="00393CC1"/>
    <w:rsid w:val="003A0620"/>
    <w:rsid w:val="003A32D7"/>
    <w:rsid w:val="003A75CF"/>
    <w:rsid w:val="003B10D4"/>
    <w:rsid w:val="003B211F"/>
    <w:rsid w:val="003B3D7E"/>
    <w:rsid w:val="003D01BF"/>
    <w:rsid w:val="003D0A1A"/>
    <w:rsid w:val="003F0AEA"/>
    <w:rsid w:val="003F1509"/>
    <w:rsid w:val="003F66F6"/>
    <w:rsid w:val="003F67C5"/>
    <w:rsid w:val="003F7AB0"/>
    <w:rsid w:val="004002D4"/>
    <w:rsid w:val="00400E78"/>
    <w:rsid w:val="004029F4"/>
    <w:rsid w:val="0040454C"/>
    <w:rsid w:val="0040485F"/>
    <w:rsid w:val="00405999"/>
    <w:rsid w:val="00405F42"/>
    <w:rsid w:val="00406573"/>
    <w:rsid w:val="00410149"/>
    <w:rsid w:val="004122F5"/>
    <w:rsid w:val="004135A7"/>
    <w:rsid w:val="0041464E"/>
    <w:rsid w:val="00416A16"/>
    <w:rsid w:val="004203B4"/>
    <w:rsid w:val="004223BD"/>
    <w:rsid w:val="0042502F"/>
    <w:rsid w:val="00436A5B"/>
    <w:rsid w:val="00441138"/>
    <w:rsid w:val="00442954"/>
    <w:rsid w:val="00444EB9"/>
    <w:rsid w:val="00450F70"/>
    <w:rsid w:val="00461CB3"/>
    <w:rsid w:val="00463717"/>
    <w:rsid w:val="00464F5C"/>
    <w:rsid w:val="004732E6"/>
    <w:rsid w:val="004753BE"/>
    <w:rsid w:val="00481B36"/>
    <w:rsid w:val="00494C31"/>
    <w:rsid w:val="004A35CA"/>
    <w:rsid w:val="004B509D"/>
    <w:rsid w:val="004B5B3B"/>
    <w:rsid w:val="004C1915"/>
    <w:rsid w:val="004C5A79"/>
    <w:rsid w:val="004E4FDF"/>
    <w:rsid w:val="004F18BE"/>
    <w:rsid w:val="0050549C"/>
    <w:rsid w:val="005107BA"/>
    <w:rsid w:val="00517193"/>
    <w:rsid w:val="00521C83"/>
    <w:rsid w:val="005260DF"/>
    <w:rsid w:val="00532A39"/>
    <w:rsid w:val="00537587"/>
    <w:rsid w:val="00543DF5"/>
    <w:rsid w:val="00543DF6"/>
    <w:rsid w:val="00544D83"/>
    <w:rsid w:val="00545438"/>
    <w:rsid w:val="00550965"/>
    <w:rsid w:val="00554C78"/>
    <w:rsid w:val="00554FB9"/>
    <w:rsid w:val="00555ABE"/>
    <w:rsid w:val="0056258B"/>
    <w:rsid w:val="0056315E"/>
    <w:rsid w:val="005651C3"/>
    <w:rsid w:val="00567346"/>
    <w:rsid w:val="00571FC4"/>
    <w:rsid w:val="0057228A"/>
    <w:rsid w:val="00573C50"/>
    <w:rsid w:val="00574A26"/>
    <w:rsid w:val="005764FE"/>
    <w:rsid w:val="00577A8A"/>
    <w:rsid w:val="00581917"/>
    <w:rsid w:val="00581F69"/>
    <w:rsid w:val="005851FD"/>
    <w:rsid w:val="005966A8"/>
    <w:rsid w:val="005971D7"/>
    <w:rsid w:val="005A2D25"/>
    <w:rsid w:val="005A3047"/>
    <w:rsid w:val="005A79C9"/>
    <w:rsid w:val="005B1C39"/>
    <w:rsid w:val="005B4185"/>
    <w:rsid w:val="005B44DE"/>
    <w:rsid w:val="005B6581"/>
    <w:rsid w:val="005B75B7"/>
    <w:rsid w:val="005C2EB5"/>
    <w:rsid w:val="005C6D75"/>
    <w:rsid w:val="005D0001"/>
    <w:rsid w:val="005D3945"/>
    <w:rsid w:val="005E6200"/>
    <w:rsid w:val="005F20F6"/>
    <w:rsid w:val="005F457B"/>
    <w:rsid w:val="005F649B"/>
    <w:rsid w:val="006035D2"/>
    <w:rsid w:val="00606758"/>
    <w:rsid w:val="00611AAB"/>
    <w:rsid w:val="00611B1B"/>
    <w:rsid w:val="00612C5A"/>
    <w:rsid w:val="00613BE1"/>
    <w:rsid w:val="00614016"/>
    <w:rsid w:val="00616E3B"/>
    <w:rsid w:val="00622048"/>
    <w:rsid w:val="006241C6"/>
    <w:rsid w:val="006271E8"/>
    <w:rsid w:val="00630B76"/>
    <w:rsid w:val="00631980"/>
    <w:rsid w:val="00636690"/>
    <w:rsid w:val="00636E77"/>
    <w:rsid w:val="00645AEF"/>
    <w:rsid w:val="006462E5"/>
    <w:rsid w:val="00647ADB"/>
    <w:rsid w:val="00652467"/>
    <w:rsid w:val="00653201"/>
    <w:rsid w:val="0065719C"/>
    <w:rsid w:val="00660FD2"/>
    <w:rsid w:val="0066293A"/>
    <w:rsid w:val="00676E11"/>
    <w:rsid w:val="00677A20"/>
    <w:rsid w:val="0068039D"/>
    <w:rsid w:val="006822B6"/>
    <w:rsid w:val="0068490A"/>
    <w:rsid w:val="00684A69"/>
    <w:rsid w:val="0068657B"/>
    <w:rsid w:val="0068692D"/>
    <w:rsid w:val="00686C21"/>
    <w:rsid w:val="00692395"/>
    <w:rsid w:val="00694B78"/>
    <w:rsid w:val="00694DCD"/>
    <w:rsid w:val="006A3A5E"/>
    <w:rsid w:val="006A6FB9"/>
    <w:rsid w:val="006B10DD"/>
    <w:rsid w:val="006B1630"/>
    <w:rsid w:val="006B4FA9"/>
    <w:rsid w:val="006B52B8"/>
    <w:rsid w:val="006D173A"/>
    <w:rsid w:val="006D36BE"/>
    <w:rsid w:val="006D39F6"/>
    <w:rsid w:val="006D41CF"/>
    <w:rsid w:val="006D450E"/>
    <w:rsid w:val="006E0188"/>
    <w:rsid w:val="006E0F2D"/>
    <w:rsid w:val="006E1B1C"/>
    <w:rsid w:val="006E20E5"/>
    <w:rsid w:val="006E3F10"/>
    <w:rsid w:val="006E6DDD"/>
    <w:rsid w:val="006F39F1"/>
    <w:rsid w:val="006F5394"/>
    <w:rsid w:val="00701525"/>
    <w:rsid w:val="007023CF"/>
    <w:rsid w:val="00705AF3"/>
    <w:rsid w:val="0070789B"/>
    <w:rsid w:val="00712248"/>
    <w:rsid w:val="007221DE"/>
    <w:rsid w:val="007227F7"/>
    <w:rsid w:val="007242DA"/>
    <w:rsid w:val="00725E26"/>
    <w:rsid w:val="00726B1A"/>
    <w:rsid w:val="007308A2"/>
    <w:rsid w:val="00746277"/>
    <w:rsid w:val="00752069"/>
    <w:rsid w:val="00756B51"/>
    <w:rsid w:val="00760CDF"/>
    <w:rsid w:val="00761D79"/>
    <w:rsid w:val="00763AF9"/>
    <w:rsid w:val="00763D92"/>
    <w:rsid w:val="00764A17"/>
    <w:rsid w:val="00771134"/>
    <w:rsid w:val="00772ACF"/>
    <w:rsid w:val="00776376"/>
    <w:rsid w:val="0077781A"/>
    <w:rsid w:val="00780313"/>
    <w:rsid w:val="00781F9E"/>
    <w:rsid w:val="0079053E"/>
    <w:rsid w:val="00792377"/>
    <w:rsid w:val="00792CC2"/>
    <w:rsid w:val="0079454A"/>
    <w:rsid w:val="00796113"/>
    <w:rsid w:val="007970CD"/>
    <w:rsid w:val="007B5CF5"/>
    <w:rsid w:val="007C4FF5"/>
    <w:rsid w:val="007C7A90"/>
    <w:rsid w:val="007D1464"/>
    <w:rsid w:val="007D1CC6"/>
    <w:rsid w:val="007D1CD9"/>
    <w:rsid w:val="007D2FB8"/>
    <w:rsid w:val="007E20D0"/>
    <w:rsid w:val="007E36CF"/>
    <w:rsid w:val="007E64B0"/>
    <w:rsid w:val="00801D98"/>
    <w:rsid w:val="00803CC2"/>
    <w:rsid w:val="00804D01"/>
    <w:rsid w:val="0080580C"/>
    <w:rsid w:val="008142AE"/>
    <w:rsid w:val="00814800"/>
    <w:rsid w:val="00814D35"/>
    <w:rsid w:val="00817D7A"/>
    <w:rsid w:val="008209E5"/>
    <w:rsid w:val="00824F6C"/>
    <w:rsid w:val="00825918"/>
    <w:rsid w:val="0083194F"/>
    <w:rsid w:val="00831A77"/>
    <w:rsid w:val="00832A74"/>
    <w:rsid w:val="008337B1"/>
    <w:rsid w:val="0083511F"/>
    <w:rsid w:val="00836321"/>
    <w:rsid w:val="00836F37"/>
    <w:rsid w:val="0084246A"/>
    <w:rsid w:val="00844912"/>
    <w:rsid w:val="00844A99"/>
    <w:rsid w:val="00845698"/>
    <w:rsid w:val="008470D3"/>
    <w:rsid w:val="00850531"/>
    <w:rsid w:val="0085071A"/>
    <w:rsid w:val="00850E60"/>
    <w:rsid w:val="00852C19"/>
    <w:rsid w:val="00852DC2"/>
    <w:rsid w:val="00855A68"/>
    <w:rsid w:val="0085686F"/>
    <w:rsid w:val="00863435"/>
    <w:rsid w:val="0087001F"/>
    <w:rsid w:val="00875156"/>
    <w:rsid w:val="00882E23"/>
    <w:rsid w:val="008838FD"/>
    <w:rsid w:val="008841F1"/>
    <w:rsid w:val="00892EC5"/>
    <w:rsid w:val="00892F9E"/>
    <w:rsid w:val="008A1265"/>
    <w:rsid w:val="008A1478"/>
    <w:rsid w:val="008A14F9"/>
    <w:rsid w:val="008B065E"/>
    <w:rsid w:val="008B10A6"/>
    <w:rsid w:val="008B1EC6"/>
    <w:rsid w:val="008B40B9"/>
    <w:rsid w:val="008B460B"/>
    <w:rsid w:val="008C04BC"/>
    <w:rsid w:val="008C1233"/>
    <w:rsid w:val="008C1DCC"/>
    <w:rsid w:val="008D19EC"/>
    <w:rsid w:val="008D2708"/>
    <w:rsid w:val="008D588F"/>
    <w:rsid w:val="008D7A2B"/>
    <w:rsid w:val="008D7D39"/>
    <w:rsid w:val="008E0539"/>
    <w:rsid w:val="008E4F3B"/>
    <w:rsid w:val="008E535B"/>
    <w:rsid w:val="008E53A4"/>
    <w:rsid w:val="008E7BDB"/>
    <w:rsid w:val="008F4A6D"/>
    <w:rsid w:val="008F4F69"/>
    <w:rsid w:val="009035DC"/>
    <w:rsid w:val="00911652"/>
    <w:rsid w:val="009118ED"/>
    <w:rsid w:val="009132E4"/>
    <w:rsid w:val="00914C3B"/>
    <w:rsid w:val="00920210"/>
    <w:rsid w:val="00922F2B"/>
    <w:rsid w:val="00923A68"/>
    <w:rsid w:val="00924D7E"/>
    <w:rsid w:val="00926ECD"/>
    <w:rsid w:val="00935F2C"/>
    <w:rsid w:val="00937853"/>
    <w:rsid w:val="0094049A"/>
    <w:rsid w:val="00940CE2"/>
    <w:rsid w:val="00943E78"/>
    <w:rsid w:val="009442E1"/>
    <w:rsid w:val="00945233"/>
    <w:rsid w:val="0095129F"/>
    <w:rsid w:val="00952FB6"/>
    <w:rsid w:val="00954772"/>
    <w:rsid w:val="0095479A"/>
    <w:rsid w:val="009557D8"/>
    <w:rsid w:val="00957515"/>
    <w:rsid w:val="00964DD6"/>
    <w:rsid w:val="00971A1D"/>
    <w:rsid w:val="009878E7"/>
    <w:rsid w:val="00991172"/>
    <w:rsid w:val="0099341A"/>
    <w:rsid w:val="009968F8"/>
    <w:rsid w:val="009A5AC7"/>
    <w:rsid w:val="009A5D3F"/>
    <w:rsid w:val="009B05C1"/>
    <w:rsid w:val="009B1B53"/>
    <w:rsid w:val="009B3A24"/>
    <w:rsid w:val="009B6D49"/>
    <w:rsid w:val="009B7E10"/>
    <w:rsid w:val="009C52F0"/>
    <w:rsid w:val="009C71FD"/>
    <w:rsid w:val="009D0211"/>
    <w:rsid w:val="009D25F4"/>
    <w:rsid w:val="009D27BD"/>
    <w:rsid w:val="009D2D61"/>
    <w:rsid w:val="009D441F"/>
    <w:rsid w:val="009D556B"/>
    <w:rsid w:val="009E1318"/>
    <w:rsid w:val="009E2A25"/>
    <w:rsid w:val="009F21DC"/>
    <w:rsid w:val="009F685A"/>
    <w:rsid w:val="00A00179"/>
    <w:rsid w:val="00A03E3E"/>
    <w:rsid w:val="00A06520"/>
    <w:rsid w:val="00A12212"/>
    <w:rsid w:val="00A1252F"/>
    <w:rsid w:val="00A13D0E"/>
    <w:rsid w:val="00A15CFC"/>
    <w:rsid w:val="00A17083"/>
    <w:rsid w:val="00A251B8"/>
    <w:rsid w:val="00A27A4F"/>
    <w:rsid w:val="00A32E92"/>
    <w:rsid w:val="00A3329F"/>
    <w:rsid w:val="00A36AA3"/>
    <w:rsid w:val="00A442E8"/>
    <w:rsid w:val="00A473A5"/>
    <w:rsid w:val="00A4771D"/>
    <w:rsid w:val="00A52668"/>
    <w:rsid w:val="00A52B30"/>
    <w:rsid w:val="00A55732"/>
    <w:rsid w:val="00A56168"/>
    <w:rsid w:val="00A576F0"/>
    <w:rsid w:val="00A609C2"/>
    <w:rsid w:val="00A60D0B"/>
    <w:rsid w:val="00A67C3D"/>
    <w:rsid w:val="00A7021B"/>
    <w:rsid w:val="00A714ED"/>
    <w:rsid w:val="00A75220"/>
    <w:rsid w:val="00A813C6"/>
    <w:rsid w:val="00A82B29"/>
    <w:rsid w:val="00A84B3E"/>
    <w:rsid w:val="00A859DD"/>
    <w:rsid w:val="00A85BA9"/>
    <w:rsid w:val="00A95115"/>
    <w:rsid w:val="00AA1B3E"/>
    <w:rsid w:val="00AA3316"/>
    <w:rsid w:val="00AA358D"/>
    <w:rsid w:val="00AA4E54"/>
    <w:rsid w:val="00AA5039"/>
    <w:rsid w:val="00AB1D5D"/>
    <w:rsid w:val="00AB2A3C"/>
    <w:rsid w:val="00AB4F32"/>
    <w:rsid w:val="00AB6E71"/>
    <w:rsid w:val="00AC6E53"/>
    <w:rsid w:val="00AC7A5E"/>
    <w:rsid w:val="00AD601B"/>
    <w:rsid w:val="00AF3045"/>
    <w:rsid w:val="00AF5534"/>
    <w:rsid w:val="00AF5ABB"/>
    <w:rsid w:val="00AF72D6"/>
    <w:rsid w:val="00B0039B"/>
    <w:rsid w:val="00B00401"/>
    <w:rsid w:val="00B03AC7"/>
    <w:rsid w:val="00B04DC4"/>
    <w:rsid w:val="00B05745"/>
    <w:rsid w:val="00B121CE"/>
    <w:rsid w:val="00B15448"/>
    <w:rsid w:val="00B15C00"/>
    <w:rsid w:val="00B15ECE"/>
    <w:rsid w:val="00B20859"/>
    <w:rsid w:val="00B22CAD"/>
    <w:rsid w:val="00B23ED8"/>
    <w:rsid w:val="00B261D8"/>
    <w:rsid w:val="00B307D3"/>
    <w:rsid w:val="00B30EBA"/>
    <w:rsid w:val="00B350F7"/>
    <w:rsid w:val="00B4191F"/>
    <w:rsid w:val="00B438EB"/>
    <w:rsid w:val="00B44549"/>
    <w:rsid w:val="00B4610F"/>
    <w:rsid w:val="00B52CDA"/>
    <w:rsid w:val="00B55162"/>
    <w:rsid w:val="00B56BCA"/>
    <w:rsid w:val="00B61BF7"/>
    <w:rsid w:val="00B62549"/>
    <w:rsid w:val="00B6408A"/>
    <w:rsid w:val="00B64B96"/>
    <w:rsid w:val="00B75D92"/>
    <w:rsid w:val="00B7611F"/>
    <w:rsid w:val="00B80200"/>
    <w:rsid w:val="00B80EB8"/>
    <w:rsid w:val="00B83527"/>
    <w:rsid w:val="00B83FC5"/>
    <w:rsid w:val="00B94C2A"/>
    <w:rsid w:val="00BA5987"/>
    <w:rsid w:val="00BB0A3C"/>
    <w:rsid w:val="00BB146C"/>
    <w:rsid w:val="00BB5B28"/>
    <w:rsid w:val="00BB60AE"/>
    <w:rsid w:val="00BC2D5E"/>
    <w:rsid w:val="00BC3774"/>
    <w:rsid w:val="00BC5383"/>
    <w:rsid w:val="00BD5B69"/>
    <w:rsid w:val="00BD79E7"/>
    <w:rsid w:val="00BE0F1F"/>
    <w:rsid w:val="00BE3541"/>
    <w:rsid w:val="00BE6DB3"/>
    <w:rsid w:val="00BF11A4"/>
    <w:rsid w:val="00C03AD6"/>
    <w:rsid w:val="00C03ED7"/>
    <w:rsid w:val="00C1072B"/>
    <w:rsid w:val="00C1265C"/>
    <w:rsid w:val="00C12D4A"/>
    <w:rsid w:val="00C14E7E"/>
    <w:rsid w:val="00C1602F"/>
    <w:rsid w:val="00C16393"/>
    <w:rsid w:val="00C16CCB"/>
    <w:rsid w:val="00C21848"/>
    <w:rsid w:val="00C2484E"/>
    <w:rsid w:val="00C30364"/>
    <w:rsid w:val="00C30608"/>
    <w:rsid w:val="00C31294"/>
    <w:rsid w:val="00C31E6F"/>
    <w:rsid w:val="00C41894"/>
    <w:rsid w:val="00C43DF6"/>
    <w:rsid w:val="00C50EBA"/>
    <w:rsid w:val="00C51175"/>
    <w:rsid w:val="00C531AD"/>
    <w:rsid w:val="00C7043A"/>
    <w:rsid w:val="00C74BD5"/>
    <w:rsid w:val="00C74F86"/>
    <w:rsid w:val="00C7511E"/>
    <w:rsid w:val="00C752FC"/>
    <w:rsid w:val="00C75AE7"/>
    <w:rsid w:val="00C77E80"/>
    <w:rsid w:val="00C80CD3"/>
    <w:rsid w:val="00C82D58"/>
    <w:rsid w:val="00C83AAA"/>
    <w:rsid w:val="00C84C73"/>
    <w:rsid w:val="00C91BC8"/>
    <w:rsid w:val="00C92B7C"/>
    <w:rsid w:val="00C9321D"/>
    <w:rsid w:val="00C9518E"/>
    <w:rsid w:val="00C95897"/>
    <w:rsid w:val="00C96EBC"/>
    <w:rsid w:val="00CA3C5A"/>
    <w:rsid w:val="00CA4272"/>
    <w:rsid w:val="00CA5479"/>
    <w:rsid w:val="00CA6722"/>
    <w:rsid w:val="00CA7B88"/>
    <w:rsid w:val="00CB3286"/>
    <w:rsid w:val="00CB43A8"/>
    <w:rsid w:val="00CB44CD"/>
    <w:rsid w:val="00CC0218"/>
    <w:rsid w:val="00CC25D9"/>
    <w:rsid w:val="00CC261E"/>
    <w:rsid w:val="00CC2A6B"/>
    <w:rsid w:val="00CC32FA"/>
    <w:rsid w:val="00CD1A92"/>
    <w:rsid w:val="00CD1E22"/>
    <w:rsid w:val="00CD28BD"/>
    <w:rsid w:val="00CD4AEE"/>
    <w:rsid w:val="00CD4F45"/>
    <w:rsid w:val="00CD76C3"/>
    <w:rsid w:val="00CF26DD"/>
    <w:rsid w:val="00CF289D"/>
    <w:rsid w:val="00CF2AE3"/>
    <w:rsid w:val="00CF386A"/>
    <w:rsid w:val="00CF44A7"/>
    <w:rsid w:val="00D03435"/>
    <w:rsid w:val="00D03C1A"/>
    <w:rsid w:val="00D04EFC"/>
    <w:rsid w:val="00D05125"/>
    <w:rsid w:val="00D0757A"/>
    <w:rsid w:val="00D12585"/>
    <w:rsid w:val="00D2056E"/>
    <w:rsid w:val="00D23743"/>
    <w:rsid w:val="00D41699"/>
    <w:rsid w:val="00D41BFB"/>
    <w:rsid w:val="00D41D06"/>
    <w:rsid w:val="00D52702"/>
    <w:rsid w:val="00D5515C"/>
    <w:rsid w:val="00D63E20"/>
    <w:rsid w:val="00D72DF4"/>
    <w:rsid w:val="00D74D99"/>
    <w:rsid w:val="00D8020D"/>
    <w:rsid w:val="00D901D2"/>
    <w:rsid w:val="00D90D59"/>
    <w:rsid w:val="00D91BC5"/>
    <w:rsid w:val="00D95043"/>
    <w:rsid w:val="00DA2DA1"/>
    <w:rsid w:val="00DB2D97"/>
    <w:rsid w:val="00DB33F1"/>
    <w:rsid w:val="00DB55E9"/>
    <w:rsid w:val="00DC089F"/>
    <w:rsid w:val="00DC655A"/>
    <w:rsid w:val="00DC6EC9"/>
    <w:rsid w:val="00DC74FA"/>
    <w:rsid w:val="00DD0E79"/>
    <w:rsid w:val="00DD1530"/>
    <w:rsid w:val="00DD1D24"/>
    <w:rsid w:val="00DD4B09"/>
    <w:rsid w:val="00DE19ED"/>
    <w:rsid w:val="00DE274C"/>
    <w:rsid w:val="00DE3FD8"/>
    <w:rsid w:val="00DE4E88"/>
    <w:rsid w:val="00DE7870"/>
    <w:rsid w:val="00DF6E99"/>
    <w:rsid w:val="00E01642"/>
    <w:rsid w:val="00E05363"/>
    <w:rsid w:val="00E10AF1"/>
    <w:rsid w:val="00E13B41"/>
    <w:rsid w:val="00E16BFE"/>
    <w:rsid w:val="00E24A61"/>
    <w:rsid w:val="00E24A9D"/>
    <w:rsid w:val="00E306CD"/>
    <w:rsid w:val="00E40821"/>
    <w:rsid w:val="00E43943"/>
    <w:rsid w:val="00E46061"/>
    <w:rsid w:val="00E468C3"/>
    <w:rsid w:val="00E519B4"/>
    <w:rsid w:val="00E53250"/>
    <w:rsid w:val="00E559E8"/>
    <w:rsid w:val="00E57C94"/>
    <w:rsid w:val="00E61B46"/>
    <w:rsid w:val="00E666CF"/>
    <w:rsid w:val="00E702FF"/>
    <w:rsid w:val="00E73CCE"/>
    <w:rsid w:val="00E747C6"/>
    <w:rsid w:val="00E74CAA"/>
    <w:rsid w:val="00E77486"/>
    <w:rsid w:val="00E80CAC"/>
    <w:rsid w:val="00E83443"/>
    <w:rsid w:val="00E843AE"/>
    <w:rsid w:val="00E84764"/>
    <w:rsid w:val="00E878AC"/>
    <w:rsid w:val="00EA028F"/>
    <w:rsid w:val="00EA4E95"/>
    <w:rsid w:val="00EB3259"/>
    <w:rsid w:val="00EC1201"/>
    <w:rsid w:val="00EC32F8"/>
    <w:rsid w:val="00EC575D"/>
    <w:rsid w:val="00ED183C"/>
    <w:rsid w:val="00ED55DD"/>
    <w:rsid w:val="00ED6B68"/>
    <w:rsid w:val="00EE0C79"/>
    <w:rsid w:val="00EE0E0F"/>
    <w:rsid w:val="00EE26F3"/>
    <w:rsid w:val="00EE381B"/>
    <w:rsid w:val="00EE68AF"/>
    <w:rsid w:val="00EE7CC9"/>
    <w:rsid w:val="00EF0081"/>
    <w:rsid w:val="00F01098"/>
    <w:rsid w:val="00F01AAD"/>
    <w:rsid w:val="00F01DC5"/>
    <w:rsid w:val="00F02898"/>
    <w:rsid w:val="00F03959"/>
    <w:rsid w:val="00F04314"/>
    <w:rsid w:val="00F10CD4"/>
    <w:rsid w:val="00F10E0B"/>
    <w:rsid w:val="00F1185B"/>
    <w:rsid w:val="00F13E4E"/>
    <w:rsid w:val="00F13E5F"/>
    <w:rsid w:val="00F20F8D"/>
    <w:rsid w:val="00F24348"/>
    <w:rsid w:val="00F26CCB"/>
    <w:rsid w:val="00F27717"/>
    <w:rsid w:val="00F30721"/>
    <w:rsid w:val="00F36EDE"/>
    <w:rsid w:val="00F407FC"/>
    <w:rsid w:val="00F4185C"/>
    <w:rsid w:val="00F460E4"/>
    <w:rsid w:val="00F477EF"/>
    <w:rsid w:val="00F502B5"/>
    <w:rsid w:val="00F506EE"/>
    <w:rsid w:val="00F6383B"/>
    <w:rsid w:val="00F664F4"/>
    <w:rsid w:val="00F6777C"/>
    <w:rsid w:val="00F70206"/>
    <w:rsid w:val="00F7057D"/>
    <w:rsid w:val="00F71E21"/>
    <w:rsid w:val="00F72CB6"/>
    <w:rsid w:val="00F8018F"/>
    <w:rsid w:val="00F831F9"/>
    <w:rsid w:val="00F842B7"/>
    <w:rsid w:val="00F857E7"/>
    <w:rsid w:val="00F939BC"/>
    <w:rsid w:val="00F9526E"/>
    <w:rsid w:val="00F9755C"/>
    <w:rsid w:val="00F97579"/>
    <w:rsid w:val="00F97DC7"/>
    <w:rsid w:val="00FA06D4"/>
    <w:rsid w:val="00FA3380"/>
    <w:rsid w:val="00FA5014"/>
    <w:rsid w:val="00FB052A"/>
    <w:rsid w:val="00FB595B"/>
    <w:rsid w:val="00FB74B4"/>
    <w:rsid w:val="00FC0946"/>
    <w:rsid w:val="00FC3E27"/>
    <w:rsid w:val="00FC41FF"/>
    <w:rsid w:val="00FC4A43"/>
    <w:rsid w:val="00FC707B"/>
    <w:rsid w:val="00FD1ED7"/>
    <w:rsid w:val="00FD70D9"/>
    <w:rsid w:val="00FD73F7"/>
    <w:rsid w:val="00FE1FC6"/>
    <w:rsid w:val="00FE382A"/>
    <w:rsid w:val="00FE4514"/>
    <w:rsid w:val="00FF1B02"/>
    <w:rsid w:val="00FF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29AAF50-F1F9-4F38-8200-4C626F86D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7">
    <w:name w:val="Normal"/>
    <w:qFormat/>
    <w:rsid w:val="00F460E4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basedOn w:val="a7"/>
    <w:next w:val="a7"/>
    <w:qFormat/>
    <w:rsid w:val="00F460E4"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"/>
    <w:basedOn w:val="a7"/>
    <w:next w:val="a7"/>
    <w:qFormat/>
    <w:rsid w:val="00F460E4"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7"/>
    <w:next w:val="a7"/>
    <w:qFormat/>
    <w:rsid w:val="00F460E4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7"/>
    <w:next w:val="a7"/>
    <w:qFormat/>
    <w:rsid w:val="00F460E4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7"/>
    <w:next w:val="a7"/>
    <w:qFormat/>
    <w:rsid w:val="00F460E4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7"/>
    <w:next w:val="a7"/>
    <w:qFormat/>
    <w:rsid w:val="00F460E4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7"/>
    <w:next w:val="a7"/>
    <w:qFormat/>
    <w:rsid w:val="00F460E4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7"/>
    <w:next w:val="a7"/>
    <w:qFormat/>
    <w:rsid w:val="00F460E4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7"/>
    <w:next w:val="a7"/>
    <w:qFormat/>
    <w:rsid w:val="00F460E4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header"/>
    <w:basedOn w:val="a7"/>
    <w:rsid w:val="00F460E4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c">
    <w:name w:val="footer"/>
    <w:basedOn w:val="a7"/>
    <w:rsid w:val="00F460E4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basedOn w:val="a8"/>
    <w:uiPriority w:val="99"/>
    <w:rsid w:val="00F460E4"/>
    <w:rPr>
      <w:color w:val="0000FF"/>
      <w:u w:val="single"/>
    </w:rPr>
  </w:style>
  <w:style w:type="character" w:styleId="ae">
    <w:name w:val="page number"/>
    <w:basedOn w:val="a8"/>
    <w:rsid w:val="00F460E4"/>
    <w:rPr>
      <w:rFonts w:ascii="Times New Roman" w:hAnsi="Times New Roman"/>
      <w:sz w:val="20"/>
    </w:rPr>
  </w:style>
  <w:style w:type="paragraph" w:styleId="11">
    <w:name w:val="toc 1"/>
    <w:basedOn w:val="a7"/>
    <w:next w:val="a7"/>
    <w:autoRedefine/>
    <w:uiPriority w:val="39"/>
    <w:rsid w:val="0019135A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719"/>
      <w:jc w:val="left"/>
    </w:pPr>
    <w:rPr>
      <w:b/>
      <w:bCs/>
      <w:caps/>
      <w:noProof/>
      <w:sz w:val="24"/>
      <w:szCs w:val="24"/>
    </w:rPr>
  </w:style>
  <w:style w:type="paragraph" w:styleId="21">
    <w:name w:val="toc 2"/>
    <w:basedOn w:val="a7"/>
    <w:next w:val="a7"/>
    <w:autoRedefine/>
    <w:uiPriority w:val="39"/>
    <w:rsid w:val="00F460E4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7"/>
    <w:next w:val="a7"/>
    <w:autoRedefine/>
    <w:uiPriority w:val="39"/>
    <w:rsid w:val="00F460E4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customStyle="1" w:styleId="af">
    <w:name w:val="Таблица шапка"/>
    <w:basedOn w:val="a7"/>
    <w:rsid w:val="00F460E4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f0">
    <w:name w:val="Таблица текст"/>
    <w:basedOn w:val="a7"/>
    <w:rsid w:val="00F460E4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1">
    <w:name w:val="Главы"/>
    <w:basedOn w:val="a4"/>
    <w:next w:val="a7"/>
    <w:rsid w:val="00F460E4"/>
    <w:pPr>
      <w:numPr>
        <w:numId w:val="7"/>
      </w:num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4">
    <w:name w:val="Структура"/>
    <w:basedOn w:val="a7"/>
    <w:rsid w:val="00F460E4"/>
    <w:pPr>
      <w:pageBreakBefore/>
      <w:numPr>
        <w:numId w:val="3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 w:line="240" w:lineRule="auto"/>
      <w:ind w:left="567"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6">
    <w:name w:val="Пункт"/>
    <w:basedOn w:val="a7"/>
    <w:link w:val="12"/>
    <w:rsid w:val="00F460E4"/>
    <w:pPr>
      <w:numPr>
        <w:ilvl w:val="2"/>
        <w:numId w:val="4"/>
      </w:numPr>
    </w:pPr>
  </w:style>
  <w:style w:type="character" w:customStyle="1" w:styleId="af1">
    <w:name w:val="Пункт Знак"/>
    <w:basedOn w:val="a8"/>
    <w:rsid w:val="00F460E4"/>
    <w:rPr>
      <w:sz w:val="28"/>
      <w:lang w:val="ru-RU" w:eastAsia="ru-RU" w:bidi="ar-SA"/>
    </w:rPr>
  </w:style>
  <w:style w:type="paragraph" w:customStyle="1" w:styleId="a2">
    <w:name w:val="Подпункт"/>
    <w:basedOn w:val="a6"/>
    <w:rsid w:val="00F460E4"/>
    <w:pPr>
      <w:numPr>
        <w:ilvl w:val="3"/>
        <w:numId w:val="5"/>
      </w:numPr>
    </w:pPr>
  </w:style>
  <w:style w:type="character" w:customStyle="1" w:styleId="af2">
    <w:name w:val="комментарий"/>
    <w:basedOn w:val="a8"/>
    <w:rsid w:val="00F460E4"/>
    <w:rPr>
      <w:b/>
      <w:i/>
      <w:shd w:val="clear" w:color="auto" w:fill="FFFF99"/>
    </w:rPr>
  </w:style>
  <w:style w:type="paragraph" w:customStyle="1" w:styleId="22">
    <w:name w:val="Пункт2"/>
    <w:basedOn w:val="a6"/>
    <w:rsid w:val="00F460E4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3">
    <w:name w:val="Подподпункт"/>
    <w:basedOn w:val="a2"/>
    <w:rsid w:val="00F460E4"/>
    <w:pPr>
      <w:numPr>
        <w:ilvl w:val="4"/>
      </w:numPr>
    </w:pPr>
  </w:style>
  <w:style w:type="paragraph" w:styleId="a5">
    <w:name w:val="List Number"/>
    <w:basedOn w:val="a7"/>
    <w:rsid w:val="00F460E4"/>
    <w:pPr>
      <w:numPr>
        <w:numId w:val="6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3">
    <w:name w:val="Îáû÷íûé"/>
    <w:rsid w:val="00F460E4"/>
    <w:rPr>
      <w:rFonts w:ascii="Arial" w:hAnsi="Arial"/>
      <w:lang w:eastAsia="en-US"/>
    </w:rPr>
  </w:style>
  <w:style w:type="paragraph" w:styleId="af4">
    <w:name w:val="Title"/>
    <w:basedOn w:val="a7"/>
    <w:qFormat/>
    <w:rsid w:val="00F460E4"/>
    <w:pPr>
      <w:spacing w:before="240" w:after="60" w:line="240" w:lineRule="auto"/>
      <w:ind w:firstLine="0"/>
      <w:jc w:val="center"/>
      <w:outlineLvl w:val="0"/>
    </w:pPr>
    <w:rPr>
      <w:rFonts w:ascii="Arial" w:hAnsi="Arial"/>
      <w:b/>
      <w:snapToGrid/>
      <w:kern w:val="28"/>
      <w:sz w:val="32"/>
    </w:rPr>
  </w:style>
  <w:style w:type="paragraph" w:styleId="af5">
    <w:name w:val="Balloon Text"/>
    <w:basedOn w:val="a7"/>
    <w:semiHidden/>
    <w:rsid w:val="00131696"/>
    <w:rPr>
      <w:rFonts w:ascii="Tahoma" w:hAnsi="Tahoma" w:cs="Tahoma"/>
      <w:sz w:val="16"/>
      <w:szCs w:val="16"/>
    </w:rPr>
  </w:style>
  <w:style w:type="paragraph" w:styleId="af6">
    <w:name w:val="List Paragraph"/>
    <w:basedOn w:val="a7"/>
    <w:uiPriority w:val="34"/>
    <w:qFormat/>
    <w:rsid w:val="002E39C2"/>
    <w:pPr>
      <w:spacing w:line="240" w:lineRule="auto"/>
      <w:ind w:left="720" w:firstLine="0"/>
      <w:jc w:val="left"/>
    </w:pPr>
    <w:rPr>
      <w:snapToGrid/>
      <w:sz w:val="24"/>
      <w:szCs w:val="24"/>
    </w:rPr>
  </w:style>
  <w:style w:type="character" w:styleId="af7">
    <w:name w:val="Strong"/>
    <w:basedOn w:val="a8"/>
    <w:uiPriority w:val="22"/>
    <w:qFormat/>
    <w:rsid w:val="00BD79E7"/>
    <w:rPr>
      <w:b/>
      <w:bCs/>
    </w:rPr>
  </w:style>
  <w:style w:type="paragraph" w:customStyle="1" w:styleId="13">
    <w:name w:val="Абзац списка1"/>
    <w:basedOn w:val="a7"/>
    <w:rsid w:val="001C311A"/>
    <w:pPr>
      <w:spacing w:after="200" w:line="276" w:lineRule="auto"/>
      <w:ind w:left="720" w:firstLine="0"/>
      <w:contextualSpacing/>
      <w:jc w:val="left"/>
    </w:pPr>
    <w:rPr>
      <w:rFonts w:ascii="Calibri" w:hAnsi="Calibri"/>
      <w:snapToGrid/>
      <w:sz w:val="22"/>
      <w:szCs w:val="22"/>
      <w:lang w:eastAsia="en-US"/>
    </w:rPr>
  </w:style>
  <w:style w:type="paragraph" w:customStyle="1" w:styleId="1">
    <w:name w:val="Стиль1"/>
    <w:basedOn w:val="a7"/>
    <w:qFormat/>
    <w:rsid w:val="0040485F"/>
    <w:pPr>
      <w:numPr>
        <w:numId w:val="8"/>
      </w:numPr>
      <w:spacing w:before="100" w:beforeAutospacing="1" w:after="100" w:afterAutospacing="1" w:line="276" w:lineRule="auto"/>
    </w:pPr>
    <w:rPr>
      <w:rFonts w:eastAsia="Calibri"/>
      <w:snapToGrid/>
      <w:sz w:val="24"/>
      <w:szCs w:val="24"/>
    </w:rPr>
  </w:style>
  <w:style w:type="paragraph" w:customStyle="1" w:styleId="CharChar">
    <w:name w:val="Char Char"/>
    <w:basedOn w:val="a7"/>
    <w:rsid w:val="006E3F10"/>
    <w:pPr>
      <w:spacing w:after="160" w:line="240" w:lineRule="exact"/>
      <w:ind w:firstLine="0"/>
      <w:jc w:val="left"/>
    </w:pPr>
    <w:rPr>
      <w:rFonts w:ascii="Verdana" w:hAnsi="Verdana"/>
      <w:snapToGrid/>
      <w:sz w:val="20"/>
      <w:lang w:val="en-US" w:eastAsia="en-US"/>
    </w:rPr>
  </w:style>
  <w:style w:type="table" w:styleId="af8">
    <w:name w:val="Table Grid"/>
    <w:basedOn w:val="a9"/>
    <w:rsid w:val="006E3F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аголовок 11"/>
    <w:basedOn w:val="a7"/>
    <w:next w:val="a7"/>
    <w:rsid w:val="006E3F10"/>
    <w:pPr>
      <w:keepNext/>
      <w:autoSpaceDE w:val="0"/>
      <w:autoSpaceDN w:val="0"/>
      <w:spacing w:line="240" w:lineRule="auto"/>
      <w:ind w:firstLine="0"/>
      <w:jc w:val="center"/>
    </w:pPr>
    <w:rPr>
      <w:snapToGrid/>
      <w:sz w:val="20"/>
      <w:szCs w:val="24"/>
    </w:rPr>
  </w:style>
  <w:style w:type="paragraph" w:customStyle="1" w:styleId="FR2">
    <w:name w:val="FR2"/>
    <w:rsid w:val="006E3F1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styleId="af9">
    <w:name w:val="Body Text Indent"/>
    <w:basedOn w:val="a7"/>
    <w:link w:val="afa"/>
    <w:rsid w:val="00F72CB6"/>
    <w:pPr>
      <w:spacing w:after="120"/>
      <w:ind w:left="283"/>
    </w:pPr>
  </w:style>
  <w:style w:type="paragraph" w:customStyle="1" w:styleId="btable">
    <w:name w:val="btable"/>
    <w:basedOn w:val="a7"/>
    <w:rsid w:val="00EB3259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style6">
    <w:name w:val="style6"/>
    <w:basedOn w:val="a7"/>
    <w:rsid w:val="00EB3259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styleId="afb">
    <w:name w:val="Plain Text"/>
    <w:basedOn w:val="a7"/>
    <w:link w:val="afc"/>
    <w:rsid w:val="00FA3380"/>
    <w:pPr>
      <w:spacing w:line="240" w:lineRule="auto"/>
      <w:ind w:firstLine="0"/>
      <w:jc w:val="left"/>
    </w:pPr>
    <w:rPr>
      <w:rFonts w:ascii="Courier New" w:hAnsi="Courier New" w:cs="Courier New"/>
      <w:snapToGrid/>
      <w:sz w:val="20"/>
    </w:rPr>
  </w:style>
  <w:style w:type="character" w:customStyle="1" w:styleId="afc">
    <w:name w:val="Текст Знак"/>
    <w:basedOn w:val="a8"/>
    <w:link w:val="afb"/>
    <w:rsid w:val="00FA3380"/>
    <w:rPr>
      <w:rFonts w:ascii="Courier New" w:hAnsi="Courier New" w:cs="Courier New"/>
    </w:rPr>
  </w:style>
  <w:style w:type="paragraph" w:styleId="afd">
    <w:name w:val="Body Text"/>
    <w:basedOn w:val="a7"/>
    <w:link w:val="afe"/>
    <w:rsid w:val="00FA3380"/>
    <w:pPr>
      <w:spacing w:after="120"/>
    </w:pPr>
  </w:style>
  <w:style w:type="character" w:customStyle="1" w:styleId="afe">
    <w:name w:val="Основной текст Знак"/>
    <w:basedOn w:val="a8"/>
    <w:link w:val="afd"/>
    <w:rsid w:val="00FA3380"/>
    <w:rPr>
      <w:snapToGrid w:val="0"/>
      <w:sz w:val="28"/>
    </w:rPr>
  </w:style>
  <w:style w:type="character" w:styleId="aff">
    <w:name w:val="Emphasis"/>
    <w:basedOn w:val="a8"/>
    <w:uiPriority w:val="20"/>
    <w:qFormat/>
    <w:rsid w:val="00025CB3"/>
    <w:rPr>
      <w:i/>
      <w:iCs/>
    </w:rPr>
  </w:style>
  <w:style w:type="paragraph" w:styleId="aff0">
    <w:name w:val="Normal (Web)"/>
    <w:basedOn w:val="a7"/>
    <w:uiPriority w:val="99"/>
    <w:unhideWhenUsed/>
    <w:rsid w:val="00436A5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14">
    <w:name w:val="Маркер отбитый таблица 1"/>
    <w:basedOn w:val="a7"/>
    <w:link w:val="15"/>
    <w:qFormat/>
    <w:rsid w:val="00824F6C"/>
    <w:pPr>
      <w:spacing w:before="40" w:after="40" w:line="240" w:lineRule="auto"/>
      <w:ind w:left="1429" w:hanging="360"/>
      <w:jc w:val="left"/>
    </w:pPr>
    <w:rPr>
      <w:rFonts w:ascii="Trebuchet MS" w:hAnsi="Trebuchet MS"/>
      <w:snapToGrid/>
      <w:sz w:val="20"/>
      <w:szCs w:val="22"/>
    </w:rPr>
  </w:style>
  <w:style w:type="character" w:customStyle="1" w:styleId="15">
    <w:name w:val="Маркер отбитый таблица 1 Знак"/>
    <w:link w:val="14"/>
    <w:rsid w:val="00824F6C"/>
    <w:rPr>
      <w:rFonts w:ascii="Trebuchet MS" w:hAnsi="Trebuchet MS"/>
      <w:szCs w:val="22"/>
    </w:rPr>
  </w:style>
  <w:style w:type="paragraph" w:customStyle="1" w:styleId="aff1">
    <w:name w:val="!Ïîäïèñü"/>
    <w:basedOn w:val="a7"/>
    <w:rsid w:val="00FC4A43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rFonts w:ascii="Times New Roman CYR" w:hAnsi="Times New Roman CYR" w:cs="Times New Roman CYR"/>
      <w:b/>
      <w:bCs/>
      <w:snapToGrid/>
      <w:sz w:val="24"/>
      <w:szCs w:val="24"/>
      <w:lang w:val="en-US" w:eastAsia="en-US"/>
    </w:rPr>
  </w:style>
  <w:style w:type="paragraph" w:customStyle="1" w:styleId="-">
    <w:name w:val="Контракт-пункт"/>
    <w:basedOn w:val="a7"/>
    <w:rsid w:val="00636690"/>
    <w:pPr>
      <w:numPr>
        <w:ilvl w:val="1"/>
        <w:numId w:val="9"/>
      </w:numPr>
      <w:spacing w:line="240" w:lineRule="auto"/>
    </w:pPr>
    <w:rPr>
      <w:rFonts w:eastAsia="Calibri"/>
      <w:snapToGrid/>
      <w:szCs w:val="28"/>
    </w:rPr>
  </w:style>
  <w:style w:type="paragraph" w:styleId="31">
    <w:name w:val="Body Text 3"/>
    <w:basedOn w:val="a7"/>
    <w:link w:val="32"/>
    <w:rsid w:val="00C30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8"/>
    <w:link w:val="31"/>
    <w:rsid w:val="00C30364"/>
    <w:rPr>
      <w:snapToGrid w:val="0"/>
      <w:sz w:val="16"/>
      <w:szCs w:val="16"/>
    </w:rPr>
  </w:style>
  <w:style w:type="paragraph" w:styleId="23">
    <w:name w:val="Body Text 2"/>
    <w:basedOn w:val="a7"/>
    <w:link w:val="24"/>
    <w:rsid w:val="009B1B53"/>
    <w:pPr>
      <w:spacing w:after="120" w:line="480" w:lineRule="auto"/>
    </w:pPr>
  </w:style>
  <w:style w:type="character" w:customStyle="1" w:styleId="24">
    <w:name w:val="Основной текст 2 Знак"/>
    <w:basedOn w:val="a8"/>
    <w:link w:val="23"/>
    <w:rsid w:val="009B1B53"/>
    <w:rPr>
      <w:snapToGrid w:val="0"/>
      <w:sz w:val="28"/>
    </w:rPr>
  </w:style>
  <w:style w:type="paragraph" w:customStyle="1" w:styleId="16">
    <w:name w:val="Абзац списка1"/>
    <w:basedOn w:val="a7"/>
    <w:rsid w:val="009B1B53"/>
    <w:pPr>
      <w:spacing w:line="240" w:lineRule="auto"/>
      <w:ind w:left="720" w:firstLine="0"/>
      <w:contextualSpacing/>
      <w:jc w:val="left"/>
    </w:pPr>
    <w:rPr>
      <w:rFonts w:ascii="Calibri" w:hAnsi="Calibri"/>
      <w:snapToGrid/>
      <w:sz w:val="22"/>
      <w:szCs w:val="22"/>
      <w:lang w:eastAsia="en-US"/>
    </w:rPr>
  </w:style>
  <w:style w:type="paragraph" w:customStyle="1" w:styleId="111">
    <w:name w:val="Знак1 Знак Знак1 Знак"/>
    <w:basedOn w:val="a7"/>
    <w:rsid w:val="00CB44CD"/>
    <w:pPr>
      <w:spacing w:after="160" w:line="240" w:lineRule="exact"/>
      <w:ind w:firstLine="0"/>
      <w:jc w:val="left"/>
    </w:pPr>
    <w:rPr>
      <w:rFonts w:ascii="Verdana" w:hAnsi="Verdana"/>
      <w:snapToGrid/>
      <w:sz w:val="24"/>
      <w:szCs w:val="24"/>
      <w:lang w:val="en-US" w:eastAsia="en-US"/>
    </w:rPr>
  </w:style>
  <w:style w:type="character" w:customStyle="1" w:styleId="12">
    <w:name w:val="Пункт Знак1"/>
    <w:link w:val="a6"/>
    <w:rsid w:val="00EF0081"/>
    <w:rPr>
      <w:snapToGrid w:val="0"/>
      <w:sz w:val="28"/>
    </w:rPr>
  </w:style>
  <w:style w:type="paragraph" w:customStyle="1" w:styleId="a">
    <w:name w:val="Стиль номер обычный"/>
    <w:basedOn w:val="25"/>
    <w:qFormat/>
    <w:rsid w:val="00405F42"/>
    <w:pPr>
      <w:numPr>
        <w:ilvl w:val="2"/>
        <w:numId w:val="10"/>
      </w:numPr>
      <w:spacing w:line="240" w:lineRule="auto"/>
    </w:pPr>
    <w:rPr>
      <w:snapToGrid/>
    </w:rPr>
  </w:style>
  <w:style w:type="paragraph" w:customStyle="1" w:styleId="2">
    <w:name w:val="Стиль уровень 2"/>
    <w:basedOn w:val="a7"/>
    <w:next w:val="a"/>
    <w:qFormat/>
    <w:rsid w:val="00405F42"/>
    <w:pPr>
      <w:keepNext/>
      <w:numPr>
        <w:ilvl w:val="1"/>
        <w:numId w:val="10"/>
      </w:numPr>
      <w:spacing w:line="240" w:lineRule="auto"/>
      <w:outlineLvl w:val="0"/>
    </w:pPr>
    <w:rPr>
      <w:b/>
      <w:bCs/>
      <w:snapToGrid/>
    </w:rPr>
  </w:style>
  <w:style w:type="paragraph" w:customStyle="1" w:styleId="a0">
    <w:name w:val="Стиль номер продолжение"/>
    <w:basedOn w:val="a"/>
    <w:qFormat/>
    <w:rsid w:val="00405F42"/>
    <w:pPr>
      <w:numPr>
        <w:ilvl w:val="3"/>
      </w:numPr>
      <w:spacing w:after="0"/>
    </w:pPr>
    <w:rPr>
      <w:color w:val="000000"/>
    </w:rPr>
  </w:style>
  <w:style w:type="paragraph" w:styleId="25">
    <w:name w:val="List Continue 2"/>
    <w:basedOn w:val="a7"/>
    <w:rsid w:val="00405F42"/>
    <w:pPr>
      <w:spacing w:after="120"/>
      <w:ind w:left="566"/>
      <w:contextualSpacing/>
    </w:pPr>
  </w:style>
  <w:style w:type="character" w:styleId="aff2">
    <w:name w:val="annotation reference"/>
    <w:basedOn w:val="a8"/>
    <w:rsid w:val="00355ECA"/>
    <w:rPr>
      <w:sz w:val="16"/>
      <w:szCs w:val="16"/>
    </w:rPr>
  </w:style>
  <w:style w:type="paragraph" w:styleId="aff3">
    <w:name w:val="annotation text"/>
    <w:basedOn w:val="a7"/>
    <w:link w:val="aff4"/>
    <w:rsid w:val="00355ECA"/>
    <w:rPr>
      <w:sz w:val="20"/>
    </w:rPr>
  </w:style>
  <w:style w:type="character" w:customStyle="1" w:styleId="aff4">
    <w:name w:val="Текст примечания Знак"/>
    <w:basedOn w:val="a8"/>
    <w:link w:val="aff3"/>
    <w:rsid w:val="00355ECA"/>
    <w:rPr>
      <w:snapToGrid w:val="0"/>
    </w:rPr>
  </w:style>
  <w:style w:type="paragraph" w:styleId="aff5">
    <w:name w:val="annotation subject"/>
    <w:basedOn w:val="aff3"/>
    <w:next w:val="aff3"/>
    <w:link w:val="aff6"/>
    <w:rsid w:val="00355ECA"/>
    <w:rPr>
      <w:b/>
      <w:bCs/>
    </w:rPr>
  </w:style>
  <w:style w:type="character" w:customStyle="1" w:styleId="aff6">
    <w:name w:val="Тема примечания Знак"/>
    <w:basedOn w:val="aff4"/>
    <w:link w:val="aff5"/>
    <w:rsid w:val="00355ECA"/>
    <w:rPr>
      <w:b/>
      <w:bCs/>
      <w:snapToGrid w:val="0"/>
    </w:rPr>
  </w:style>
  <w:style w:type="character" w:customStyle="1" w:styleId="afa">
    <w:name w:val="Основной текст с отступом Знак"/>
    <w:basedOn w:val="a8"/>
    <w:link w:val="af9"/>
    <w:rsid w:val="00CD28BD"/>
    <w:rPr>
      <w:snapToGrid w:val="0"/>
      <w:sz w:val="28"/>
    </w:rPr>
  </w:style>
  <w:style w:type="character" w:customStyle="1" w:styleId="fontstyle01">
    <w:name w:val="fontstyle01"/>
    <w:basedOn w:val="a8"/>
    <w:rsid w:val="00B55162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8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1176</Words>
  <Characters>7679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Уведомление о проведении запроса цен №1 ОТ 12</vt:lpstr>
    </vt:vector>
  </TitlesOfParts>
  <Company>mge</Company>
  <LinksUpToDate>false</LinksUpToDate>
  <CharactersWithSpaces>8838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Уведомление о проведении запроса цен №1 ОТ 12</dc:title>
  <dc:creator>Frolova_A_S</dc:creator>
  <cp:lastModifiedBy>Проскурина Наталья Сергеевна</cp:lastModifiedBy>
  <cp:revision>5</cp:revision>
  <cp:lastPrinted>2019-02-21T11:10:00Z</cp:lastPrinted>
  <dcterms:created xsi:type="dcterms:W3CDTF">2019-03-13T10:58:00Z</dcterms:created>
  <dcterms:modified xsi:type="dcterms:W3CDTF">2019-03-22T07:03:00Z</dcterms:modified>
</cp:coreProperties>
</file>