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C0" w:rsidRDefault="009907C0" w:rsidP="00A164E7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bookmarkStart w:id="0" w:name="bookmark21"/>
      <w:r w:rsidRPr="00BA32FD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7A2D3A">
        <w:rPr>
          <w:rFonts w:ascii="Times New Roman" w:eastAsia="Calibri" w:hAnsi="Times New Roman" w:cs="Times New Roman"/>
          <w:sz w:val="20"/>
          <w:szCs w:val="20"/>
        </w:rPr>
        <w:t>4</w:t>
      </w:r>
    </w:p>
    <w:p w:rsidR="009907C0" w:rsidRPr="007E79A9" w:rsidRDefault="009907C0" w:rsidP="00A52BA2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r w:rsidRPr="00BA32FD">
        <w:rPr>
          <w:rFonts w:ascii="Times New Roman" w:eastAsia="Calibri" w:hAnsi="Times New Roman" w:cs="Times New Roman"/>
          <w:sz w:val="20"/>
          <w:szCs w:val="20"/>
        </w:rPr>
        <w:t>к договору от __</w:t>
      </w:r>
      <w:r>
        <w:rPr>
          <w:rFonts w:ascii="Times New Roman" w:eastAsia="Calibri" w:hAnsi="Times New Roman" w:cs="Times New Roman"/>
          <w:sz w:val="20"/>
          <w:szCs w:val="20"/>
        </w:rPr>
        <w:t>.__.</w:t>
      </w:r>
      <w:r w:rsidRPr="00BA32FD">
        <w:rPr>
          <w:rFonts w:ascii="Times New Roman" w:eastAsia="Calibri" w:hAnsi="Times New Roman" w:cs="Times New Roman"/>
          <w:sz w:val="20"/>
          <w:szCs w:val="20"/>
        </w:rPr>
        <w:t>201</w:t>
      </w:r>
      <w:r w:rsidR="00422CC6">
        <w:rPr>
          <w:rFonts w:ascii="Times New Roman" w:eastAsia="Calibri" w:hAnsi="Times New Roman" w:cs="Times New Roman"/>
          <w:sz w:val="20"/>
          <w:szCs w:val="20"/>
        </w:rPr>
        <w:t>__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A32FD">
        <w:rPr>
          <w:rFonts w:ascii="Times New Roman" w:eastAsia="Calibri" w:hAnsi="Times New Roman" w:cs="Times New Roman"/>
          <w:sz w:val="20"/>
          <w:szCs w:val="20"/>
        </w:rPr>
        <w:t>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F96E7C">
        <w:rPr>
          <w:rFonts w:ascii="Times New Roman" w:eastAsia="Calibri" w:hAnsi="Times New Roman" w:cs="Times New Roman"/>
          <w:sz w:val="20"/>
          <w:szCs w:val="20"/>
        </w:rPr>
        <w:t>_____</w:t>
      </w:r>
    </w:p>
    <w:p w:rsidR="00747A56" w:rsidRDefault="00747A56" w:rsidP="007E79A9">
      <w:pPr>
        <w:spacing w:after="0" w:line="240" w:lineRule="auto"/>
        <w:rPr>
          <w:rFonts w:ascii="Times New Roman" w:hAnsi="Times New Roman"/>
        </w:rPr>
      </w:pPr>
    </w:p>
    <w:p w:rsidR="007E79A9" w:rsidRPr="007E79A9" w:rsidRDefault="007E79A9" w:rsidP="007E79A9">
      <w:pPr>
        <w:spacing w:after="0" w:line="240" w:lineRule="auto"/>
        <w:rPr>
          <w:rFonts w:ascii="Times New Roman" w:hAnsi="Times New Roman"/>
        </w:rPr>
      </w:pPr>
    </w:p>
    <w:p w:rsidR="00747A56" w:rsidRPr="00DC1A93" w:rsidRDefault="00747A56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Fonts w:ascii="Times New Roman" w:hAnsi="Times New Roman"/>
          <w:b/>
        </w:rPr>
        <w:t>Порядок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  <w:bookmarkEnd w:id="0"/>
      <w:r w:rsidR="00DC1A93" w:rsidRPr="00DC1A93">
        <w:rPr>
          <w:rFonts w:ascii="Times New Roman" w:hAnsi="Times New Roman"/>
          <w:b/>
        </w:rPr>
        <w:t xml:space="preserve"> </w:t>
      </w:r>
      <w:r w:rsidRPr="00DC1A93">
        <w:rPr>
          <w:rFonts w:ascii="Times New Roman" w:hAnsi="Times New Roman"/>
          <w:b/>
        </w:rPr>
        <w:t xml:space="preserve">(далее </w:t>
      </w:r>
      <w:r w:rsidR="00DC1A93" w:rsidRPr="00DC1A93">
        <w:rPr>
          <w:rFonts w:ascii="Times New Roman" w:hAnsi="Times New Roman"/>
          <w:b/>
        </w:rPr>
        <w:t>–</w:t>
      </w:r>
      <w:r w:rsidRPr="00DC1A93">
        <w:rPr>
          <w:rFonts w:ascii="Times New Roman" w:hAnsi="Times New Roman"/>
          <w:b/>
        </w:rPr>
        <w:t xml:space="preserve"> Порядок)</w:t>
      </w:r>
    </w:p>
    <w:p w:rsidR="007E79A9" w:rsidRPr="007E79A9" w:rsidRDefault="007E79A9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1" w:name="bookmark22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1. 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Общие положения</w:t>
      </w:r>
      <w:bookmarkEnd w:id="1"/>
    </w:p>
    <w:p w:rsidR="00747A56" w:rsidRPr="002652DA" w:rsidRDefault="007E79A9" w:rsidP="00DC1A9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1.1. </w:t>
      </w:r>
      <w:r w:rsidR="00747A56" w:rsidRPr="002652DA">
        <w:rPr>
          <w:rFonts w:ascii="Times New Roman" w:hAnsi="Times New Roman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747A56" w:rsidRPr="002652DA" w:rsidRDefault="007E79A9" w:rsidP="00DC1A93">
      <w:pPr>
        <w:tabs>
          <w:tab w:val="left" w:pos="137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1.2. </w:t>
      </w:r>
      <w:r w:rsidR="00747A56" w:rsidRPr="002652DA">
        <w:rPr>
          <w:rFonts w:ascii="Times New Roman" w:hAnsi="Times New Roman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</w:p>
    <w:p w:rsidR="00747A56" w:rsidRPr="002652DA" w:rsidRDefault="007E79A9" w:rsidP="00DC1A93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1.3. </w:t>
      </w:r>
      <w:r w:rsidR="00747A56" w:rsidRPr="002652DA">
        <w:rPr>
          <w:rFonts w:ascii="Times New Roman" w:hAnsi="Times New Roman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1.4. </w:t>
      </w:r>
      <w:r w:rsidR="00747A56" w:rsidRPr="002652DA">
        <w:rPr>
          <w:rFonts w:ascii="Times New Roman" w:hAnsi="Times New Roman"/>
        </w:rPr>
        <w:t xml:space="preserve">Техническое расследование аварии производится специально созданной комиссией Заказчика при участии полномочного представителя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>, а в случаях, предусмотренных действующим законодательством, иных лиц.</w:t>
      </w:r>
    </w:p>
    <w:p w:rsidR="00DC1A93" w:rsidRPr="00DC1A93" w:rsidRDefault="00DC1A93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2" w:name="bookmark23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2. 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Порядок информирования об аварии на Объекте</w:t>
      </w:r>
      <w:bookmarkEnd w:id="2"/>
    </w:p>
    <w:p w:rsidR="00747A56" w:rsidRPr="002652DA" w:rsidRDefault="007E79A9" w:rsidP="00DC1A93">
      <w:pPr>
        <w:tabs>
          <w:tab w:val="left" w:pos="12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2.1. </w:t>
      </w:r>
      <w:r w:rsidR="00747A56" w:rsidRPr="002652DA">
        <w:rPr>
          <w:rFonts w:ascii="Times New Roman" w:hAnsi="Times New Roman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2.2. </w:t>
      </w:r>
      <w:proofErr w:type="gramStart"/>
      <w:r w:rsidR="00747A56" w:rsidRPr="002652DA">
        <w:rPr>
          <w:rFonts w:ascii="Times New Roman" w:hAnsi="Times New Roman"/>
        </w:rPr>
        <w:t xml:space="preserve">Зафиксировав первичную информацию, Заказчик должен уведомить об аварии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 xml:space="preserve">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 xml:space="preserve">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  <w:proofErr w:type="gramEnd"/>
    </w:p>
    <w:p w:rsidR="00747A56" w:rsidRPr="002652DA" w:rsidRDefault="007E79A9" w:rsidP="00DC1A93">
      <w:pPr>
        <w:tabs>
          <w:tab w:val="left" w:pos="119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</w:t>
      </w:r>
      <w:r w:rsidR="00747A56" w:rsidRPr="002652DA">
        <w:rPr>
          <w:rFonts w:ascii="Times New Roman" w:hAnsi="Times New Roman"/>
        </w:rPr>
        <w:t>Уведомление об аварии должно содержать следующую информацию: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фамилию, должность и номер телефона лица, уведомляющего об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местонахождение Объекта, на котором произошла авария;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 и время обнаружения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дату, время и место проведения технического расследования;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все известные факты, относящиеся к обстоятельствам аварии.</w:t>
      </w:r>
    </w:p>
    <w:p w:rsidR="00DC1A93" w:rsidRPr="00DC1A93" w:rsidRDefault="00DC1A93" w:rsidP="00DC1A93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3" w:name="bookmark24"/>
    </w:p>
    <w:p w:rsidR="00747A56" w:rsidRPr="00F44C12" w:rsidRDefault="00DC1A93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Style w:val="Heading6"/>
          <w:rFonts w:eastAsia="Arial Unicode MS"/>
          <w:b/>
          <w:sz w:val="22"/>
          <w:szCs w:val="22"/>
          <w:u w:val="none"/>
        </w:rPr>
        <w:t>3. </w:t>
      </w:r>
      <w:r w:rsidR="00747A56" w:rsidRPr="00DC1A93">
        <w:rPr>
          <w:rStyle w:val="Heading6"/>
          <w:rFonts w:eastAsia="Arial Unicode MS"/>
          <w:b/>
          <w:sz w:val="22"/>
          <w:szCs w:val="22"/>
          <w:u w:val="none"/>
        </w:rPr>
        <w:t>Порядок расследования аварии, оформление материалов технического расследования</w:t>
      </w:r>
      <w:bookmarkEnd w:id="3"/>
    </w:p>
    <w:p w:rsidR="00747A56" w:rsidRPr="002652DA" w:rsidRDefault="00DC1A93" w:rsidP="00DC1A93">
      <w:pPr>
        <w:tabs>
          <w:tab w:val="left" w:pos="120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3.1. </w:t>
      </w:r>
      <w:r w:rsidR="00747A56" w:rsidRPr="002652DA">
        <w:rPr>
          <w:rFonts w:ascii="Times New Roman" w:hAnsi="Times New Roman"/>
        </w:rPr>
        <w:t xml:space="preserve">Комиссия Заказчика при участии полномочного представителя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>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(п.2.3. настоящего Порядка)).</w:t>
      </w:r>
    </w:p>
    <w:p w:rsidR="00747A56" w:rsidRPr="002652DA" w:rsidRDefault="00DC1A93" w:rsidP="00DC1A93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3.2. </w:t>
      </w:r>
      <w:proofErr w:type="gramStart"/>
      <w:r w:rsidR="00747A56" w:rsidRPr="002652DA">
        <w:rPr>
          <w:rFonts w:ascii="Times New Roman" w:hAnsi="Times New Roman"/>
        </w:rPr>
        <w:t xml:space="preserve">До прибытия полномочного представителя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>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  <w:proofErr w:type="gramEnd"/>
    </w:p>
    <w:p w:rsidR="00747A56" w:rsidRPr="002652DA" w:rsidRDefault="00DC1A93" w:rsidP="00DC1A93">
      <w:pPr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3.3. </w:t>
      </w:r>
      <w:r w:rsidR="00747A56" w:rsidRPr="002652DA">
        <w:rPr>
          <w:rFonts w:ascii="Times New Roman" w:hAnsi="Times New Roman"/>
        </w:rPr>
        <w:t xml:space="preserve">При необходимости срочного выполнения ремонтно-восстановительных работ Заказчиком обеспечивается фиксация (фотографирование, </w:t>
      </w:r>
      <w:proofErr w:type="spellStart"/>
      <w:r w:rsidR="00747A56" w:rsidRPr="002652DA">
        <w:rPr>
          <w:rFonts w:ascii="Times New Roman" w:hAnsi="Times New Roman"/>
        </w:rPr>
        <w:t>эскизирование</w:t>
      </w:r>
      <w:proofErr w:type="spellEnd"/>
      <w:r w:rsidR="00747A56" w:rsidRPr="002652DA">
        <w:rPr>
          <w:rFonts w:ascii="Times New Roman" w:hAnsi="Times New Roman"/>
        </w:rPr>
        <w:t>, составление схем и др.) обстановки и сохранность всех частей разрушившихся и поврежденных элементов оборудования.</w:t>
      </w:r>
    </w:p>
    <w:p w:rsidR="00747A56" w:rsidRPr="002652DA" w:rsidRDefault="00DC1A93" w:rsidP="00DC1A93">
      <w:pPr>
        <w:tabs>
          <w:tab w:val="left" w:pos="130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3.4. </w:t>
      </w:r>
      <w:r w:rsidR="00747A56" w:rsidRPr="002652DA">
        <w:rPr>
          <w:rFonts w:ascii="Times New Roman" w:hAnsi="Times New Roman"/>
        </w:rPr>
        <w:t xml:space="preserve">Результатом технического расследования является Акт о техническом расследовании аварии (далее </w:t>
      </w:r>
      <w:r>
        <w:rPr>
          <w:rFonts w:ascii="Times New Roman" w:hAnsi="Times New Roman"/>
        </w:rPr>
        <w:t>–</w:t>
      </w:r>
      <w:r w:rsidR="00747A56" w:rsidRPr="002652DA">
        <w:rPr>
          <w:rFonts w:ascii="Times New Roman" w:hAnsi="Times New Roman"/>
        </w:rPr>
        <w:t xml:space="preserve"> Акт расследования), составленный по форме, утвержденной постановлением </w:t>
      </w:r>
      <w:r w:rsidR="00747A56" w:rsidRPr="002652DA">
        <w:rPr>
          <w:rFonts w:ascii="Times New Roman" w:hAnsi="Times New Roman"/>
        </w:rPr>
        <w:lastRenderedPageBreak/>
        <w:t>Правительства Российской Федерации от 28.10.2009 №</w:t>
      </w:r>
      <w:r>
        <w:rPr>
          <w:rFonts w:ascii="Times New Roman" w:hAnsi="Times New Roman"/>
        </w:rPr>
        <w:t> </w:t>
      </w:r>
      <w:r w:rsidR="00747A56" w:rsidRPr="002652DA">
        <w:rPr>
          <w:rFonts w:ascii="Times New Roman" w:hAnsi="Times New Roman"/>
        </w:rPr>
        <w:t>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</w:p>
    <w:p w:rsidR="00747A56" w:rsidRPr="002652DA" w:rsidRDefault="00DC1A93" w:rsidP="00DC1A93">
      <w:pPr>
        <w:tabs>
          <w:tab w:val="left" w:pos="122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3.5. </w:t>
      </w:r>
      <w:r w:rsidR="00747A56" w:rsidRPr="002652DA">
        <w:rPr>
          <w:rFonts w:ascii="Times New Roman" w:hAnsi="Times New Roman"/>
        </w:rPr>
        <w:t xml:space="preserve">Акт расследования должен быть подписан членами комиссии Заказчика, а также полномочным представителем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>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747A56" w:rsidRPr="002652DA" w:rsidRDefault="00DC1A93" w:rsidP="00DC1A93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3.6. </w:t>
      </w:r>
      <w:r w:rsidR="00747A56" w:rsidRPr="002652DA">
        <w:rPr>
          <w:rFonts w:ascii="Times New Roman" w:hAnsi="Times New Roman"/>
        </w:rPr>
        <w:t xml:space="preserve">В случае несогласия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 xml:space="preserve"> с содержанием Акта расследования,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организаций.</w:t>
      </w:r>
    </w:p>
    <w:p w:rsidR="00747A56" w:rsidRPr="002652DA" w:rsidRDefault="00747A56" w:rsidP="00DC1A93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2652DA">
        <w:rPr>
          <w:rFonts w:ascii="Times New Roman" w:hAnsi="Times New Roman"/>
        </w:rPr>
        <w:t xml:space="preserve">В случае если экспертной организацией будет установлено, что авария произошла в результате действия (бездействия) </w:t>
      </w:r>
      <w:r w:rsidR="0073213D">
        <w:rPr>
          <w:rFonts w:ascii="Times New Roman" w:hAnsi="Times New Roman"/>
        </w:rPr>
        <w:t>Исполнителя</w:t>
      </w:r>
      <w:r w:rsidRPr="002652DA">
        <w:rPr>
          <w:rFonts w:ascii="Times New Roman" w:hAnsi="Times New Roman"/>
        </w:rPr>
        <w:t xml:space="preserve"> расходы по привлечению экспертной организации несет </w:t>
      </w:r>
      <w:r w:rsidR="0073213D">
        <w:rPr>
          <w:rFonts w:ascii="Times New Roman" w:hAnsi="Times New Roman"/>
        </w:rPr>
        <w:t>Исполнитель</w:t>
      </w:r>
      <w:bookmarkStart w:id="4" w:name="_GoBack"/>
      <w:bookmarkEnd w:id="4"/>
      <w:r w:rsidRPr="002652DA">
        <w:rPr>
          <w:rFonts w:ascii="Times New Roman" w:hAnsi="Times New Roman"/>
        </w:rPr>
        <w:t>; в случае если экспертной организацией будет установлено, что авария произошла по вине Заказчика расходы по привлечению экспертной организации несет Заказчик; в противном случае расходы по привлечению экспертной организации Стороны несут пополам в равном размере.</w:t>
      </w:r>
      <w:proofErr w:type="gramEnd"/>
    </w:p>
    <w:p w:rsidR="00747A56" w:rsidRPr="002652DA" w:rsidRDefault="00DC1A93" w:rsidP="00DC1A93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3.7. </w:t>
      </w:r>
      <w:r w:rsidR="00747A56" w:rsidRPr="002652DA">
        <w:rPr>
          <w:rFonts w:ascii="Times New Roman" w:hAnsi="Times New Roman"/>
        </w:rPr>
        <w:t xml:space="preserve">В случае неприбытия полномочного представителя </w:t>
      </w:r>
      <w:r w:rsidR="0073213D">
        <w:rPr>
          <w:rFonts w:ascii="Times New Roman" w:hAnsi="Times New Roman"/>
        </w:rPr>
        <w:t>Исполнителя</w:t>
      </w:r>
      <w:r w:rsidR="00747A56" w:rsidRPr="002652DA">
        <w:rPr>
          <w:rFonts w:ascii="Times New Roman" w:hAnsi="Times New Roman"/>
        </w:rPr>
        <w:t xml:space="preserve"> к месту проведения технического расследования в установленное время, при условии его уведомления в соответствии с п.2.2. настоящего Порядка, расследование производится комиссией Заказчика в отсутствие представителя </w:t>
      </w:r>
      <w:proofErr w:type="gramStart"/>
      <w:r w:rsidR="0073213D">
        <w:rPr>
          <w:rFonts w:ascii="Times New Roman" w:hAnsi="Times New Roman"/>
        </w:rPr>
        <w:t>Исполнителя</w:t>
      </w:r>
      <w:proofErr w:type="gramEnd"/>
      <w:r w:rsidR="00747A56" w:rsidRPr="002652DA">
        <w:rPr>
          <w:rFonts w:ascii="Times New Roman" w:hAnsi="Times New Roman"/>
        </w:rPr>
        <w:t xml:space="preserve"> о чем делается пометка в Акте расследования, при этом </w:t>
      </w:r>
      <w:r w:rsidR="0073213D">
        <w:rPr>
          <w:rFonts w:ascii="Times New Roman" w:hAnsi="Times New Roman"/>
        </w:rPr>
        <w:t>Исполнитель</w:t>
      </w:r>
      <w:r w:rsidR="00747A56" w:rsidRPr="002652DA">
        <w:rPr>
          <w:rFonts w:ascii="Times New Roman" w:hAnsi="Times New Roman"/>
        </w:rPr>
        <w:t xml:space="preserve"> полностью принимает содержание Акта расследования.</w:t>
      </w:r>
    </w:p>
    <w:p w:rsidR="00747A56" w:rsidRPr="002652DA" w:rsidRDefault="00DC1A93" w:rsidP="00DC1A93">
      <w:pPr>
        <w:tabs>
          <w:tab w:val="left" w:pos="126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3.8. </w:t>
      </w:r>
      <w:r w:rsidR="00747A56" w:rsidRPr="002652DA">
        <w:rPr>
          <w:rFonts w:ascii="Times New Roman" w:hAnsi="Times New Roman"/>
        </w:rPr>
        <w:t xml:space="preserve">На основании результатов технического расследования </w:t>
      </w:r>
      <w:r w:rsidR="0073213D">
        <w:rPr>
          <w:rFonts w:ascii="Times New Roman" w:hAnsi="Times New Roman"/>
        </w:rPr>
        <w:t>Исполнителем</w:t>
      </w:r>
      <w:r w:rsidR="00747A56" w:rsidRPr="002652DA">
        <w:rPr>
          <w:rFonts w:ascii="Times New Roman" w:hAnsi="Times New Roman"/>
        </w:rPr>
        <w:t xml:space="preserve">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DC1A93" w:rsidRDefault="00DC1A93" w:rsidP="00DA26AD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:rsidR="000B6F54" w:rsidRPr="000B6F54" w:rsidRDefault="000B6F54" w:rsidP="000B6F54">
      <w:pPr>
        <w:spacing w:after="0" w:line="240" w:lineRule="auto"/>
        <w:rPr>
          <w:rFonts w:ascii="Times New Roman" w:eastAsia="Times New Roman" w:hAnsi="Times New Roman"/>
          <w:lang w:eastAsia="x-none"/>
        </w:rPr>
      </w:pPr>
    </w:p>
    <w:p w:rsidR="0073213D" w:rsidRPr="0073213D" w:rsidRDefault="0073213D" w:rsidP="0073213D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73213D" w:rsidRPr="0073213D" w:rsidTr="00FD55F1">
        <w:tc>
          <w:tcPr>
            <w:tcW w:w="4928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3213D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213D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ИСПОЛНИТЕЛЯ:</w:t>
            </w:r>
          </w:p>
        </w:tc>
      </w:tr>
      <w:tr w:rsidR="0073213D" w:rsidRPr="0073213D" w:rsidTr="00FD55F1">
        <w:tc>
          <w:tcPr>
            <w:tcW w:w="4928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642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3213D" w:rsidRPr="0073213D" w:rsidTr="00FD55F1">
        <w:tc>
          <w:tcPr>
            <w:tcW w:w="4928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3213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3213D" w:rsidRPr="0073213D" w:rsidRDefault="0073213D" w:rsidP="0073213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3213D" w:rsidRPr="0073213D" w:rsidTr="00FD55F1">
        <w:tc>
          <w:tcPr>
            <w:tcW w:w="4928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73213D" w:rsidRPr="0073213D" w:rsidRDefault="0073213D" w:rsidP="0073213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3213D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3213D" w:rsidRPr="0073213D" w:rsidRDefault="0073213D" w:rsidP="00732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3213D" w:rsidRPr="0073213D" w:rsidSect="000C50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532" w:rsidRDefault="00AA7532" w:rsidP="009A6CC2">
      <w:pPr>
        <w:spacing w:after="0" w:line="240" w:lineRule="auto"/>
      </w:pPr>
      <w:r>
        <w:separator/>
      </w:r>
    </w:p>
  </w:endnote>
  <w:endnote w:type="continuationSeparator" w:id="0">
    <w:p w:rsidR="00AA7532" w:rsidRDefault="00AA7532" w:rsidP="009A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106490"/>
    </w:sdtPr>
    <w:sdtEndPr>
      <w:rPr>
        <w:rFonts w:ascii="Times New Roman" w:hAnsi="Times New Roman"/>
      </w:rPr>
    </w:sdtEndPr>
    <w:sdtContent>
      <w:p w:rsidR="00C842A6" w:rsidRPr="009A6CC2" w:rsidRDefault="000C5022">
        <w:pPr>
          <w:pStyle w:val="a5"/>
          <w:jc w:val="right"/>
          <w:rPr>
            <w:rFonts w:ascii="Times New Roman" w:hAnsi="Times New Roman"/>
          </w:rPr>
        </w:pPr>
        <w:r w:rsidRPr="009A6CC2">
          <w:rPr>
            <w:rFonts w:ascii="Times New Roman" w:hAnsi="Times New Roman"/>
          </w:rPr>
          <w:fldChar w:fldCharType="begin"/>
        </w:r>
        <w:r w:rsidR="00C842A6" w:rsidRPr="009A6CC2">
          <w:rPr>
            <w:rFonts w:ascii="Times New Roman" w:hAnsi="Times New Roman"/>
          </w:rPr>
          <w:instrText>PAGE   \* MERGEFORMAT</w:instrText>
        </w:r>
        <w:r w:rsidRPr="009A6CC2">
          <w:rPr>
            <w:rFonts w:ascii="Times New Roman" w:hAnsi="Times New Roman"/>
          </w:rPr>
          <w:fldChar w:fldCharType="separate"/>
        </w:r>
        <w:r w:rsidR="0073213D">
          <w:rPr>
            <w:rFonts w:ascii="Times New Roman" w:hAnsi="Times New Roman"/>
            <w:noProof/>
          </w:rPr>
          <w:t>2</w:t>
        </w:r>
        <w:r w:rsidRPr="009A6CC2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532" w:rsidRDefault="00AA7532" w:rsidP="009A6CC2">
      <w:pPr>
        <w:spacing w:after="0" w:line="240" w:lineRule="auto"/>
      </w:pPr>
      <w:r>
        <w:separator/>
      </w:r>
    </w:p>
  </w:footnote>
  <w:footnote w:type="continuationSeparator" w:id="0">
    <w:p w:rsidR="00AA7532" w:rsidRDefault="00AA7532" w:rsidP="009A6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464"/>
    <w:multiLevelType w:val="multilevel"/>
    <w:tmpl w:val="B984AC8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E0F4B3C"/>
    <w:multiLevelType w:val="multilevel"/>
    <w:tmpl w:val="1BE43FC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FF4603"/>
    <w:multiLevelType w:val="multilevel"/>
    <w:tmpl w:val="45009B1C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A56"/>
    <w:rsid w:val="00052328"/>
    <w:rsid w:val="000553D2"/>
    <w:rsid w:val="000B6F54"/>
    <w:rsid w:val="000C5022"/>
    <w:rsid w:val="00102773"/>
    <w:rsid w:val="00167192"/>
    <w:rsid w:val="00192D62"/>
    <w:rsid w:val="001C5AE6"/>
    <w:rsid w:val="00333A58"/>
    <w:rsid w:val="0034151C"/>
    <w:rsid w:val="003A61B9"/>
    <w:rsid w:val="003B4FDC"/>
    <w:rsid w:val="00422CC6"/>
    <w:rsid w:val="00435D75"/>
    <w:rsid w:val="004E1181"/>
    <w:rsid w:val="0052378B"/>
    <w:rsid w:val="005B66EF"/>
    <w:rsid w:val="006B0853"/>
    <w:rsid w:val="006C477D"/>
    <w:rsid w:val="0073213D"/>
    <w:rsid w:val="00747A56"/>
    <w:rsid w:val="007A2D3A"/>
    <w:rsid w:val="007E79A9"/>
    <w:rsid w:val="0081194C"/>
    <w:rsid w:val="008F1751"/>
    <w:rsid w:val="009907C0"/>
    <w:rsid w:val="009A6CC2"/>
    <w:rsid w:val="009F1F0E"/>
    <w:rsid w:val="00A06A38"/>
    <w:rsid w:val="00A164E7"/>
    <w:rsid w:val="00A216A5"/>
    <w:rsid w:val="00A42844"/>
    <w:rsid w:val="00A52BA2"/>
    <w:rsid w:val="00AA7532"/>
    <w:rsid w:val="00B223FA"/>
    <w:rsid w:val="00C22253"/>
    <w:rsid w:val="00C62F9D"/>
    <w:rsid w:val="00C842A6"/>
    <w:rsid w:val="00DA26AD"/>
    <w:rsid w:val="00DC1A93"/>
    <w:rsid w:val="00EA1F18"/>
    <w:rsid w:val="00F04265"/>
    <w:rsid w:val="00F3255B"/>
    <w:rsid w:val="00F44C12"/>
    <w:rsid w:val="00F759D6"/>
    <w:rsid w:val="00F94076"/>
    <w:rsid w:val="00F96E7C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4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Хусаинов Александр Наилевич</dc:creator>
  <cp:lastModifiedBy>Хусаинов Александр Наилевич</cp:lastModifiedBy>
  <cp:revision>39</cp:revision>
  <cp:lastPrinted>2016-01-13T16:22:00Z</cp:lastPrinted>
  <dcterms:created xsi:type="dcterms:W3CDTF">2014-08-11T07:58:00Z</dcterms:created>
  <dcterms:modified xsi:type="dcterms:W3CDTF">2016-12-01T07:48:00Z</dcterms:modified>
</cp:coreProperties>
</file>